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968" w:rsidRDefault="006C5B56">
      <w:pPr>
        <w:pStyle w:val="Standard"/>
        <w:snapToGrid w:val="0"/>
        <w:jc w:val="center"/>
        <w:rPr>
          <w:rFonts w:eastAsia="Times New Roman" w:cs="Times New Roman"/>
          <w:b/>
          <w:bCs/>
        </w:rPr>
      </w:pPr>
      <w:bookmarkStart w:id="0" w:name="_GoBack"/>
      <w:bookmarkEnd w:id="0"/>
      <w:r>
        <w:rPr>
          <w:rFonts w:eastAsia="Times New Roman" w:cs="Times New Roman"/>
          <w:b/>
          <w:bCs/>
        </w:rPr>
        <w:t>ACCORDO INDIVIDUALE DI LAVORO AGILE</w:t>
      </w:r>
    </w:p>
    <w:p w:rsidR="00484968" w:rsidRDefault="006C5B56">
      <w:pPr>
        <w:pStyle w:val="Standard"/>
        <w:snapToGrid w:val="0"/>
        <w:jc w:val="center"/>
      </w:pPr>
      <w:r>
        <w:rPr>
          <w:rFonts w:eastAsia="Times New Roman" w:cs="Times New Roman"/>
          <w:sz w:val="18"/>
          <w:szCs w:val="18"/>
        </w:rPr>
        <w:t>ai sensi dell'art. 19 della L.22.5.2017 n.81</w:t>
      </w:r>
    </w:p>
    <w:p w:rsidR="00484968" w:rsidRDefault="00484968">
      <w:pPr>
        <w:pStyle w:val="Standard"/>
        <w:snapToGrid w:val="0"/>
        <w:jc w:val="center"/>
        <w:rPr>
          <w:rFonts w:eastAsia="Times New Roman" w:cs="Times New Roman"/>
          <w:sz w:val="18"/>
          <w:szCs w:val="18"/>
        </w:rPr>
      </w:pPr>
    </w:p>
    <w:p w:rsidR="00484968" w:rsidRDefault="00484968">
      <w:pPr>
        <w:pStyle w:val="Standard"/>
        <w:snapToGrid w:val="0"/>
        <w:jc w:val="both"/>
        <w:rPr>
          <w:rFonts w:eastAsia="Times New Roman" w:cs="Times New Roman"/>
          <w:sz w:val="18"/>
          <w:szCs w:val="18"/>
        </w:rPr>
      </w:pPr>
    </w:p>
    <w:p w:rsidR="00484968" w:rsidRDefault="006C5B56">
      <w:pPr>
        <w:pStyle w:val="Standard"/>
        <w:snapToGrid w:val="0"/>
        <w:jc w:val="both"/>
        <w:rPr>
          <w:rFonts w:eastAsia="Times New Roman" w:cs="Times New Roman"/>
        </w:rPr>
      </w:pPr>
      <w:r>
        <w:rPr>
          <w:rFonts w:eastAsia="Times New Roman" w:cs="Times New Roman"/>
        </w:rPr>
        <w:t>Tra</w:t>
      </w:r>
    </w:p>
    <w:p w:rsidR="00484968" w:rsidRDefault="006C5B56">
      <w:pPr>
        <w:pStyle w:val="Standard"/>
        <w:snapToGrid w:val="0"/>
        <w:jc w:val="both"/>
      </w:pPr>
      <w:r>
        <w:rPr>
          <w:rFonts w:eastAsia="Times New Roman" w:cs="Times New Roman"/>
        </w:rPr>
        <w:t>- il/la dir</w:t>
      </w:r>
      <w:r w:rsidR="00F128CD">
        <w:rPr>
          <w:rFonts w:eastAsia="Times New Roman" w:cs="Times New Roman"/>
        </w:rPr>
        <w:t>ettore</w:t>
      </w:r>
      <w:r>
        <w:rPr>
          <w:rFonts w:eastAsia="Times New Roman" w:cs="Times New Roman"/>
        </w:rPr>
        <w:t xml:space="preserve"> ........</w:t>
      </w:r>
    </w:p>
    <w:p w:rsidR="00484968" w:rsidRDefault="006C5B56">
      <w:pPr>
        <w:pStyle w:val="Standard"/>
        <w:snapToGrid w:val="0"/>
        <w:jc w:val="both"/>
        <w:rPr>
          <w:rFonts w:eastAsia="Times New Roman" w:cs="Times New Roman"/>
        </w:rPr>
      </w:pPr>
      <w:r>
        <w:rPr>
          <w:rFonts w:eastAsia="Times New Roman" w:cs="Times New Roman"/>
        </w:rPr>
        <w:t>e</w:t>
      </w:r>
    </w:p>
    <w:p w:rsidR="00484968" w:rsidRDefault="006C5B56">
      <w:pPr>
        <w:pStyle w:val="Standard"/>
        <w:snapToGrid w:val="0"/>
        <w:jc w:val="both"/>
      </w:pPr>
      <w:r>
        <w:rPr>
          <w:rFonts w:eastAsia="Times New Roman" w:cs="Times New Roman"/>
        </w:rPr>
        <w:t>- il/la dipendente .............</w:t>
      </w:r>
      <w:proofErr w:type="gramStart"/>
      <w:r>
        <w:rPr>
          <w:rFonts w:eastAsia="Times New Roman" w:cs="Times New Roman"/>
        </w:rPr>
        <w:t>.,</w:t>
      </w:r>
      <w:proofErr w:type="gramEnd"/>
      <w:r>
        <w:rPr>
          <w:rFonts w:eastAsia="Times New Roman" w:cs="Times New Roman"/>
        </w:rPr>
        <w:t xml:space="preserve"> (profilo professionale) </w:t>
      </w:r>
      <w:proofErr w:type="spellStart"/>
      <w:r>
        <w:rPr>
          <w:rFonts w:eastAsia="Times New Roman" w:cs="Times New Roman"/>
        </w:rPr>
        <w:t>cat</w:t>
      </w:r>
      <w:proofErr w:type="spellEnd"/>
      <w:r>
        <w:rPr>
          <w:rFonts w:eastAsia="Times New Roman" w:cs="Times New Roman"/>
        </w:rPr>
        <w:t>. ....., in servizio presso il settore .......</w:t>
      </w:r>
    </w:p>
    <w:p w:rsidR="00484968" w:rsidRDefault="00484968">
      <w:pPr>
        <w:pStyle w:val="Standard"/>
        <w:snapToGrid w:val="0"/>
        <w:jc w:val="both"/>
        <w:rPr>
          <w:rFonts w:eastAsia="Times New Roman" w:cs="Times New Roman"/>
        </w:rPr>
      </w:pPr>
    </w:p>
    <w:p w:rsidR="00484968" w:rsidRDefault="006C5B56">
      <w:pPr>
        <w:pStyle w:val="Standard"/>
        <w:snapToGrid w:val="0"/>
        <w:jc w:val="both"/>
      </w:pPr>
      <w:r>
        <w:rPr>
          <w:rFonts w:eastAsia="Times New Roman" w:cs="Times New Roman"/>
          <w:b/>
          <w:bCs/>
          <w:color w:val="000000"/>
        </w:rPr>
        <w:t>Premesso che</w:t>
      </w:r>
    </w:p>
    <w:p w:rsidR="00484968" w:rsidRDefault="006C5B56">
      <w:pPr>
        <w:pStyle w:val="Standard"/>
        <w:numPr>
          <w:ilvl w:val="0"/>
          <w:numId w:val="1"/>
        </w:numPr>
        <w:snapToGrid w:val="0"/>
        <w:ind w:left="283" w:hanging="283"/>
        <w:jc w:val="both"/>
      </w:pPr>
      <w:r>
        <w:rPr>
          <w:rFonts w:eastAsia="Times New Roman" w:cs="Times New Roman"/>
          <w:color w:val="000000"/>
        </w:rPr>
        <w:t>con il DPCM 23 settembre 2021 è stato stabilito che a decorrere dal 15 ottobre 2021 la modalità ordinaria di svolgimento della prestazione lavorativa nelle pubbliche amministrazioni è quella in presenza;</w:t>
      </w:r>
    </w:p>
    <w:p w:rsidR="00484968" w:rsidRDefault="006C5B56">
      <w:pPr>
        <w:pStyle w:val="Standard"/>
        <w:numPr>
          <w:ilvl w:val="0"/>
          <w:numId w:val="1"/>
        </w:numPr>
        <w:snapToGrid w:val="0"/>
        <w:ind w:left="283" w:hanging="283"/>
        <w:jc w:val="both"/>
      </w:pPr>
      <w:r>
        <w:rPr>
          <w:rFonts w:eastAsia="Times New Roman" w:cs="Times New Roman"/>
          <w:color w:val="000000"/>
        </w:rPr>
        <w:t>con il DM 8 ottobre 2021 del Ministro per la Pubblica Amministrazione, in attuazione del DPCM sopra richiamato, sono state definite specifiche modalità organizzative per il rientro in presenza dei lavoratori delle pubbliche amministrazioni, in particolare, subordinando l'accesso al lavoro agile a puntuali condizionalità;</w:t>
      </w:r>
    </w:p>
    <w:p w:rsidR="00484968" w:rsidRDefault="006C5B56">
      <w:pPr>
        <w:pStyle w:val="Standard"/>
        <w:numPr>
          <w:ilvl w:val="0"/>
          <w:numId w:val="1"/>
        </w:numPr>
        <w:snapToGrid w:val="0"/>
        <w:ind w:left="283" w:hanging="283"/>
        <w:jc w:val="both"/>
      </w:pPr>
      <w:r>
        <w:rPr>
          <w:rFonts w:eastAsia="Times New Roman" w:cs="Times New Roman"/>
          <w:color w:val="000000"/>
        </w:rPr>
        <w:t>tra le suddette condizionalità è prevista la stipula dell'accordo individuale di cui all'art. 19 della L. 81/2017 da parte del lavoratore e del datore di lavoro;</w:t>
      </w:r>
    </w:p>
    <w:p w:rsidR="00484968" w:rsidRDefault="006C5B56">
      <w:pPr>
        <w:pStyle w:val="Standard"/>
        <w:numPr>
          <w:ilvl w:val="0"/>
          <w:numId w:val="1"/>
        </w:numPr>
        <w:snapToGrid w:val="0"/>
        <w:ind w:left="283" w:hanging="283"/>
        <w:jc w:val="both"/>
        <w:rPr>
          <w:rFonts w:eastAsia="Times New Roman" w:cs="Times New Roman"/>
        </w:rPr>
      </w:pPr>
      <w:r>
        <w:rPr>
          <w:rFonts w:eastAsia="Times New Roman" w:cs="Times New Roman"/>
        </w:rPr>
        <w:t xml:space="preserve">con il </w:t>
      </w:r>
      <w:proofErr w:type="spellStart"/>
      <w:r>
        <w:rPr>
          <w:rFonts w:eastAsia="Times New Roman" w:cs="Times New Roman"/>
        </w:rPr>
        <w:t>D.Lgs.</w:t>
      </w:r>
      <w:proofErr w:type="spellEnd"/>
      <w:r>
        <w:rPr>
          <w:rFonts w:eastAsia="Times New Roman" w:cs="Times New Roman"/>
        </w:rPr>
        <w:t xml:space="preserve"> n. 105/2022 è stata ridefinita la disciplina dell’equilibrio tra attività professionale e vita familiare per i genitori e i prestatori di assistenza;</w:t>
      </w:r>
    </w:p>
    <w:p w:rsidR="00484968" w:rsidRDefault="006C5B56">
      <w:pPr>
        <w:pStyle w:val="Standard"/>
        <w:numPr>
          <w:ilvl w:val="0"/>
          <w:numId w:val="1"/>
        </w:numPr>
        <w:snapToGrid w:val="0"/>
        <w:ind w:left="283" w:hanging="283"/>
        <w:jc w:val="both"/>
      </w:pPr>
      <w:r>
        <w:rPr>
          <w:rFonts w:eastAsia="Times New Roman" w:cs="Times New Roman"/>
        </w:rPr>
        <w:t>con il D.M. n. 149 del 22 agosto 2022 sono state definite le modalità per assolvere agli obblighi di comunicazione delle informazioni relative all'accordo di lavoro agile;</w:t>
      </w:r>
    </w:p>
    <w:p w:rsidR="00484968" w:rsidRDefault="00484968">
      <w:pPr>
        <w:pStyle w:val="Standard"/>
        <w:snapToGrid w:val="0"/>
        <w:jc w:val="both"/>
        <w:rPr>
          <w:rFonts w:eastAsia="Times New Roman" w:cs="Times New Roman"/>
          <w:color w:val="000000"/>
        </w:rPr>
      </w:pPr>
    </w:p>
    <w:p w:rsidR="00484968" w:rsidRDefault="006C5B56">
      <w:pPr>
        <w:pStyle w:val="Standard"/>
        <w:snapToGrid w:val="0"/>
        <w:jc w:val="both"/>
      </w:pPr>
      <w:r>
        <w:rPr>
          <w:rFonts w:eastAsia="Times New Roman" w:cs="Times New Roman"/>
          <w:b/>
          <w:bCs/>
          <w:color w:val="000000"/>
        </w:rPr>
        <w:t>Richiamati</w:t>
      </w:r>
    </w:p>
    <w:p w:rsidR="00484968" w:rsidRPr="00CA4D11" w:rsidRDefault="00FD7140" w:rsidP="00CA4D11">
      <w:pPr>
        <w:pStyle w:val="Standard"/>
        <w:numPr>
          <w:ilvl w:val="0"/>
          <w:numId w:val="1"/>
        </w:numPr>
      </w:pPr>
      <w:r w:rsidRPr="00CA4D11">
        <w:t xml:space="preserve">le </w:t>
      </w:r>
      <w:r w:rsidR="00CA4D11">
        <w:t>“</w:t>
      </w:r>
      <w:r w:rsidRPr="00CA4D11">
        <w:t xml:space="preserve">Linee guida </w:t>
      </w:r>
      <w:r w:rsidR="00FC3870" w:rsidRPr="00CA4D11">
        <w:rPr>
          <w:rFonts w:hint="eastAsia"/>
        </w:rPr>
        <w:t>in materia di lavoro agile nelle amministrazioni pubbliche, ai sensi</w:t>
      </w:r>
      <w:r w:rsidR="00CA4D11" w:rsidRPr="00CA4D11">
        <w:t xml:space="preserve"> </w:t>
      </w:r>
      <w:r w:rsidR="00FC3870" w:rsidRPr="00CA4D11">
        <w:rPr>
          <w:rFonts w:hint="eastAsia"/>
        </w:rPr>
        <w:t>dell</w:t>
      </w:r>
      <w:r w:rsidR="00CA4D11" w:rsidRPr="00CA4D11">
        <w:t>’</w:t>
      </w:r>
      <w:r w:rsidR="00FC3870" w:rsidRPr="00CA4D11">
        <w:rPr>
          <w:rFonts w:hint="eastAsia"/>
        </w:rPr>
        <w:t>articolo 1, comma 6, del decreto del Ministro per la pubblica amministrazione recante modali</w:t>
      </w:r>
      <w:r w:rsidR="00CA4D11" w:rsidRPr="00CA4D11">
        <w:t xml:space="preserve">tà </w:t>
      </w:r>
      <w:r w:rsidR="00FC3870" w:rsidRPr="00CA4D11">
        <w:rPr>
          <w:rFonts w:hint="eastAsia"/>
        </w:rPr>
        <w:t>organizzative per il rientro in presenza dei lavoratori delle pubbliche amministrazioni</w:t>
      </w:r>
      <w:r w:rsidR="00CA4D11">
        <w:t>”</w:t>
      </w:r>
      <w:r w:rsidR="006C5B56" w:rsidRPr="00CA4D11">
        <w:t>;</w:t>
      </w:r>
    </w:p>
    <w:p w:rsidR="00484968" w:rsidRPr="00CA4D11" w:rsidRDefault="006C5B56">
      <w:pPr>
        <w:pStyle w:val="Standard"/>
        <w:numPr>
          <w:ilvl w:val="0"/>
          <w:numId w:val="1"/>
        </w:numPr>
        <w:ind w:left="283" w:hanging="283"/>
      </w:pPr>
      <w:r w:rsidRPr="00CA4D11">
        <w:rPr>
          <w:rFonts w:eastAsia="Times New Roman" w:cs="Times New Roman"/>
        </w:rPr>
        <w:t xml:space="preserve">Il </w:t>
      </w:r>
      <w:r w:rsidR="00CA4D11">
        <w:rPr>
          <w:rFonts w:eastAsia="Times New Roman" w:cs="Times New Roman"/>
        </w:rPr>
        <w:t xml:space="preserve">Piano Integrato di </w:t>
      </w:r>
      <w:r w:rsidR="00E863A2">
        <w:rPr>
          <w:rFonts w:eastAsia="Times New Roman" w:cs="Times New Roman"/>
        </w:rPr>
        <w:t xml:space="preserve">Attività e Organizzazione (PIAO) approvato dal Consiglio di Amministrazione con deliberazione </w:t>
      </w:r>
      <w:r w:rsidR="00160740">
        <w:rPr>
          <w:rFonts w:eastAsia="Times New Roman" w:cs="Times New Roman"/>
        </w:rPr>
        <w:t>gg/mm/</w:t>
      </w:r>
      <w:proofErr w:type="spellStart"/>
      <w:r w:rsidR="00160740">
        <w:rPr>
          <w:rFonts w:eastAsia="Times New Roman" w:cs="Times New Roman"/>
        </w:rPr>
        <w:t>aaaa</w:t>
      </w:r>
      <w:proofErr w:type="spellEnd"/>
      <w:r w:rsidR="00160740">
        <w:rPr>
          <w:rFonts w:eastAsia="Times New Roman" w:cs="Times New Roman"/>
        </w:rPr>
        <w:t xml:space="preserve"> n.</w:t>
      </w:r>
      <w:r w:rsidRPr="00CA4D11">
        <w:rPr>
          <w:rFonts w:eastAsia="Times New Roman" w:cs="Times New Roman"/>
        </w:rPr>
        <w:t>;</w:t>
      </w:r>
    </w:p>
    <w:p w:rsidR="00484968" w:rsidRDefault="00484968">
      <w:pPr>
        <w:pStyle w:val="Standard"/>
      </w:pPr>
    </w:p>
    <w:p w:rsidR="00484968" w:rsidRDefault="006C5B56">
      <w:pPr>
        <w:pStyle w:val="Standard"/>
        <w:rPr>
          <w:b/>
          <w:bCs/>
        </w:rPr>
      </w:pPr>
      <w:r>
        <w:rPr>
          <w:b/>
          <w:bCs/>
        </w:rPr>
        <w:t>Dato atto che</w:t>
      </w:r>
    </w:p>
    <w:p w:rsidR="00484968" w:rsidRPr="00286854" w:rsidRDefault="00286854">
      <w:pPr>
        <w:pStyle w:val="Standard"/>
        <w:numPr>
          <w:ilvl w:val="0"/>
          <w:numId w:val="2"/>
        </w:numPr>
        <w:ind w:left="283" w:hanging="283"/>
        <w:jc w:val="both"/>
      </w:pPr>
      <w:r>
        <w:rPr>
          <w:rFonts w:eastAsia="Times New Roman" w:cs="Times New Roman"/>
        </w:rPr>
        <w:t>i</w:t>
      </w:r>
      <w:r w:rsidR="006C5B56" w:rsidRPr="00286854">
        <w:rPr>
          <w:rFonts w:eastAsia="Times New Roman" w:cs="Times New Roman"/>
        </w:rPr>
        <w:t xml:space="preserve">l Lavoratore ha </w:t>
      </w:r>
      <w:r w:rsidR="00DB1FB5" w:rsidRPr="00286854">
        <w:rPr>
          <w:rFonts w:eastAsia="Times New Roman" w:cs="Times New Roman"/>
        </w:rPr>
        <w:t>presentato domanda di attivazione del</w:t>
      </w:r>
      <w:r w:rsidR="006C5B56" w:rsidRPr="00286854">
        <w:rPr>
          <w:rFonts w:eastAsia="Times New Roman" w:cs="Times New Roman"/>
        </w:rPr>
        <w:t xml:space="preserve"> lavoro agile</w:t>
      </w:r>
      <w:r w:rsidR="00DB1FB5" w:rsidRPr="00286854">
        <w:rPr>
          <w:rFonts w:eastAsia="Times New Roman" w:cs="Times New Roman"/>
        </w:rPr>
        <w:t xml:space="preserve"> alla propria prestazione lavorativa</w:t>
      </w:r>
      <w:r w:rsidR="006C5B56" w:rsidRPr="00286854">
        <w:rPr>
          <w:rFonts w:eastAsia="Times New Roman" w:cs="Times New Roman"/>
        </w:rPr>
        <w:t>;</w:t>
      </w:r>
    </w:p>
    <w:p w:rsidR="00484968" w:rsidRDefault="00286854">
      <w:pPr>
        <w:pStyle w:val="Standard"/>
        <w:numPr>
          <w:ilvl w:val="0"/>
          <w:numId w:val="2"/>
        </w:numPr>
        <w:ind w:left="283" w:hanging="283"/>
        <w:jc w:val="both"/>
      </w:pPr>
      <w:r>
        <w:rPr>
          <w:rFonts w:eastAsia="Times New Roman" w:cs="Times New Roman"/>
        </w:rPr>
        <w:t>i</w:t>
      </w:r>
      <w:r w:rsidR="006C5B56">
        <w:rPr>
          <w:rFonts w:eastAsia="Times New Roman" w:cs="Times New Roman"/>
        </w:rPr>
        <w:t>l lavoratore possiede i requisiti di cui agli artt. 3 e 5 del Regolamento per la disciplina del lavoro agile;</w:t>
      </w:r>
    </w:p>
    <w:p w:rsidR="00484968" w:rsidRDefault="006C5B56">
      <w:pPr>
        <w:pStyle w:val="Standard"/>
        <w:numPr>
          <w:ilvl w:val="0"/>
          <w:numId w:val="2"/>
        </w:numPr>
        <w:ind w:left="283" w:hanging="283"/>
        <w:jc w:val="both"/>
      </w:pPr>
      <w:r>
        <w:t>il Datore di lavoro ha ritenuto che sia conforme alle esigenze di funzionalità e produttività del servizio, rispondere positivamente alla richiesta del Lavoratore;</w:t>
      </w:r>
    </w:p>
    <w:p w:rsidR="00484968" w:rsidRDefault="006C5B56">
      <w:pPr>
        <w:pStyle w:val="Standard"/>
        <w:numPr>
          <w:ilvl w:val="0"/>
          <w:numId w:val="2"/>
        </w:numPr>
        <w:ind w:left="283" w:hanging="283"/>
        <w:jc w:val="both"/>
      </w:pPr>
      <w:r>
        <w:t>il Datore di lavoro ha verificato la sussistenza delle “condizionalità” previste dalla vigente normativa per l’accesso al lavoro agile e, in particolare, ha valutato che lo svolgimento della prestazione lavorativa in lavoro agile non pregiudica o riduce la fruizione dei servizi resi a favore dell’utenza nonché l’efficace ed efficiente svolgimento dei processi di lavoro ai quali il Lavoratore è assegnato;</w:t>
      </w:r>
    </w:p>
    <w:p w:rsidR="00484968" w:rsidRDefault="00484968">
      <w:pPr>
        <w:pStyle w:val="Standard"/>
        <w:jc w:val="both"/>
      </w:pPr>
    </w:p>
    <w:p w:rsidR="00484968" w:rsidRDefault="006C5B56">
      <w:pPr>
        <w:pStyle w:val="Standard"/>
      </w:pPr>
      <w:r>
        <w:rPr>
          <w:rFonts w:eastAsia="Times New Roman" w:cs="Times New Roman"/>
        </w:rPr>
        <w:t xml:space="preserve">con il presente accordo individuale </w:t>
      </w:r>
      <w:r>
        <w:rPr>
          <w:rFonts w:eastAsia="Times New Roman" w:cs="Times New Roman"/>
          <w:b/>
          <w:bCs/>
        </w:rPr>
        <w:t>SI CONVIENE</w:t>
      </w:r>
      <w:r>
        <w:rPr>
          <w:rFonts w:eastAsia="Times New Roman" w:cs="Times New Roman"/>
        </w:rPr>
        <w:t xml:space="preserve"> quanto segue.</w:t>
      </w:r>
    </w:p>
    <w:p w:rsidR="00484968" w:rsidRDefault="00484968">
      <w:pPr>
        <w:pStyle w:val="Standard"/>
      </w:pPr>
    </w:p>
    <w:p w:rsidR="00484968" w:rsidRDefault="006C5B56">
      <w:pPr>
        <w:pStyle w:val="Standard"/>
      </w:pPr>
      <w:r>
        <w:rPr>
          <w:rFonts w:eastAsia="Times New Roman" w:cs="Times New Roman"/>
          <w:b/>
          <w:bCs/>
        </w:rPr>
        <w:t>1. Definizione di lavoro agile</w:t>
      </w:r>
    </w:p>
    <w:p w:rsidR="00484968" w:rsidRDefault="00484968">
      <w:pPr>
        <w:pStyle w:val="Standard"/>
        <w:rPr>
          <w:rFonts w:eastAsia="Times New Roman" w:cs="Times New Roman"/>
          <w:b/>
          <w:bCs/>
        </w:rPr>
      </w:pPr>
    </w:p>
    <w:p w:rsidR="00484968" w:rsidRDefault="006C5B56">
      <w:pPr>
        <w:pStyle w:val="Standard"/>
        <w:numPr>
          <w:ilvl w:val="0"/>
          <w:numId w:val="3"/>
        </w:numPr>
        <w:jc w:val="both"/>
      </w:pPr>
      <w:r>
        <w:rPr>
          <w:rFonts w:eastAsia="Times New Roman" w:cs="Times New Roman"/>
        </w:rPr>
        <w:t>Il lavoro agile costituisce una modalità flessibile e semplificata di lavoro finalizzata ad agevolare, al contempo, la conciliazione dei tempi di vita e di lavoro e ad incrementare la produttività.</w:t>
      </w:r>
    </w:p>
    <w:p w:rsidR="00484968" w:rsidRDefault="006C5B56">
      <w:pPr>
        <w:pStyle w:val="Standard"/>
        <w:numPr>
          <w:ilvl w:val="0"/>
          <w:numId w:val="3"/>
        </w:numPr>
        <w:jc w:val="both"/>
      </w:pPr>
      <w:r>
        <w:rPr>
          <w:rFonts w:eastAsia="Times New Roman" w:cs="Times New Roman"/>
        </w:rPr>
        <w:t>L</w:t>
      </w:r>
      <w:r w:rsidR="00160740">
        <w:rPr>
          <w:rFonts w:eastAsia="Times New Roman" w:cs="Times New Roman"/>
        </w:rPr>
        <w:t>’Agenzia</w:t>
      </w:r>
      <w:r>
        <w:rPr>
          <w:rFonts w:eastAsia="Times New Roman" w:cs="Times New Roman"/>
        </w:rPr>
        <w:t xml:space="preserve"> garantisce al personale in lavoro agile le stesse opportunità previste per il lavoro in presenza con riferimento a progressioni di carriera, progressioni economiche, incentivazione della performance, iniziative formative.</w:t>
      </w:r>
    </w:p>
    <w:p w:rsidR="00484968" w:rsidRDefault="00484968">
      <w:pPr>
        <w:pStyle w:val="Standard"/>
      </w:pPr>
    </w:p>
    <w:p w:rsidR="00484968" w:rsidRDefault="006C5B56">
      <w:pPr>
        <w:pStyle w:val="Standard"/>
      </w:pPr>
      <w:r>
        <w:rPr>
          <w:rFonts w:eastAsia="Times New Roman" w:cs="Times New Roman"/>
          <w:b/>
          <w:bCs/>
        </w:rPr>
        <w:t>2. Modalità di realizzazione</w:t>
      </w:r>
    </w:p>
    <w:p w:rsidR="00484968" w:rsidRDefault="00484968">
      <w:pPr>
        <w:pStyle w:val="Standard"/>
        <w:rPr>
          <w:rFonts w:eastAsia="Times New Roman" w:cs="Times New Roman"/>
          <w:b/>
          <w:bCs/>
        </w:rPr>
      </w:pPr>
    </w:p>
    <w:p w:rsidR="00484968" w:rsidRDefault="006C5B56">
      <w:pPr>
        <w:pStyle w:val="Standard"/>
        <w:numPr>
          <w:ilvl w:val="0"/>
          <w:numId w:val="4"/>
        </w:numPr>
        <w:jc w:val="both"/>
      </w:pPr>
      <w:r>
        <w:rPr>
          <w:rFonts w:eastAsia="Times New Roman" w:cs="Times New Roman"/>
        </w:rPr>
        <w:t xml:space="preserve">La prestazione in modalità lavoro agile sarà svolta </w:t>
      </w:r>
      <w:r>
        <w:rPr>
          <w:rFonts w:eastAsia="Times New Roman" w:cs="Times New Roman"/>
          <w:color w:val="000000"/>
        </w:rPr>
        <w:t>nella giornata/nelle giornate di .................</w:t>
      </w:r>
    </w:p>
    <w:p w:rsidR="00484968" w:rsidRDefault="006C5B56">
      <w:pPr>
        <w:pStyle w:val="Standard"/>
        <w:jc w:val="both"/>
      </w:pPr>
      <w:r>
        <w:rPr>
          <w:rFonts w:eastAsia="Times New Roman" w:cs="Times New Roman"/>
        </w:rPr>
        <w:t>Ferma restando la conferma della attuale sede di lavoro, l'attività in lavoro agile si svolgerà presso la residenza del dipendente in ................. via................ovvero ...................</w:t>
      </w:r>
    </w:p>
    <w:p w:rsidR="00484968" w:rsidRDefault="006C5B56">
      <w:pPr>
        <w:pStyle w:val="Standard"/>
        <w:numPr>
          <w:ilvl w:val="0"/>
          <w:numId w:val="4"/>
        </w:numPr>
        <w:jc w:val="both"/>
      </w:pPr>
      <w:r>
        <w:rPr>
          <w:rFonts w:eastAsia="Times New Roman" w:cs="Times New Roman"/>
        </w:rPr>
        <w:t xml:space="preserve">La prestazione lavorativa nelle restanti giornate </w:t>
      </w:r>
      <w:proofErr w:type="spellStart"/>
      <w:r>
        <w:rPr>
          <w:rFonts w:eastAsia="Times New Roman" w:cs="Times New Roman"/>
        </w:rPr>
        <w:t>dovra</w:t>
      </w:r>
      <w:proofErr w:type="spellEnd"/>
      <w:r>
        <w:rPr>
          <w:rFonts w:eastAsia="Times New Roman" w:cs="Times New Roman"/>
        </w:rPr>
        <w:t>̀ essere effettuata presso l'abituale sede di lavoro, fatte salve eventuali trasferte di lavoro/partecipazione a iniziative formative fuori sede/altro.</w:t>
      </w:r>
    </w:p>
    <w:p w:rsidR="00484968" w:rsidRPr="00160740" w:rsidRDefault="006C5B56">
      <w:pPr>
        <w:pStyle w:val="Standard"/>
        <w:numPr>
          <w:ilvl w:val="0"/>
          <w:numId w:val="4"/>
        </w:numPr>
        <w:jc w:val="both"/>
      </w:pPr>
      <w:r w:rsidRPr="00160740">
        <w:lastRenderedPageBreak/>
        <w:t>Per effetto della distribuzione flessibile del tempo di lavoro, nelle giornate lavorative di lavoro agile non sono riconosciute le prestazioni di lavoro straordinario e non è possibile effettuare trasferte, lavoro disagiato e lavoro in condizioni di rischio.</w:t>
      </w:r>
    </w:p>
    <w:p w:rsidR="00484968" w:rsidRDefault="006C5B56">
      <w:pPr>
        <w:pStyle w:val="Standard"/>
        <w:numPr>
          <w:ilvl w:val="0"/>
          <w:numId w:val="4"/>
        </w:numPr>
      </w:pPr>
      <w:r>
        <w:t xml:space="preserve">Ove necessario, per motivi connessi a specifiche e documentate esigenze del singolo lavoratore, in accordo con il dirigente, o per specifiche esigenze di servizio, è possibile modificare la distribuzione delle giornate nell’arco del mese già definite nel progetto individuale, garantendo, ove possibile, un preavviso non inferiore a </w:t>
      </w:r>
      <w:proofErr w:type="gramStart"/>
      <w:r>
        <w:t>3</w:t>
      </w:r>
      <w:proofErr w:type="gramEnd"/>
      <w:r>
        <w:t xml:space="preserve"> giorni.</w:t>
      </w:r>
    </w:p>
    <w:p w:rsidR="00484968" w:rsidRDefault="006C5B56">
      <w:pPr>
        <w:pStyle w:val="Standard"/>
        <w:numPr>
          <w:ilvl w:val="0"/>
          <w:numId w:val="4"/>
        </w:numPr>
      </w:pPr>
      <w:r>
        <w:rPr>
          <w:rFonts w:eastAsia="Times New Roman" w:cs="Times New Roman"/>
        </w:rPr>
        <w:t>Il dirigente si riserva di richiamare in sede il Lavoratore al sopraggiungere di esigenze organizzative urgenti ed impreviste.</w:t>
      </w:r>
    </w:p>
    <w:p w:rsidR="00484968" w:rsidRDefault="00484968">
      <w:pPr>
        <w:pStyle w:val="Standard"/>
      </w:pPr>
    </w:p>
    <w:p w:rsidR="00484968" w:rsidRDefault="006C5B56">
      <w:pPr>
        <w:pStyle w:val="Standard"/>
      </w:pPr>
      <w:r>
        <w:rPr>
          <w:rFonts w:eastAsia="Times New Roman" w:cs="Times New Roman"/>
          <w:b/>
          <w:bCs/>
          <w:color w:val="000000"/>
        </w:rPr>
        <w:t>3.Tempi della prestazione in modalità di lavoro agile</w:t>
      </w:r>
    </w:p>
    <w:p w:rsidR="00484968" w:rsidRDefault="00484968">
      <w:pPr>
        <w:pStyle w:val="Standard"/>
        <w:rPr>
          <w:rFonts w:eastAsia="Times New Roman" w:cs="Times New Roman"/>
          <w:b/>
          <w:bCs/>
          <w:color w:val="000000"/>
        </w:rPr>
      </w:pPr>
    </w:p>
    <w:p w:rsidR="00484968" w:rsidRDefault="006C5B56">
      <w:pPr>
        <w:pStyle w:val="Standard"/>
        <w:numPr>
          <w:ilvl w:val="0"/>
          <w:numId w:val="5"/>
        </w:numPr>
        <w:jc w:val="both"/>
      </w:pPr>
      <w:r>
        <w:t>La prestazione lavorativa in modalità agile viene articolata nelle seguenti fasce temporali:</w:t>
      </w:r>
    </w:p>
    <w:p w:rsidR="00484968" w:rsidRDefault="006C5B56">
      <w:pPr>
        <w:pStyle w:val="Standard"/>
        <w:numPr>
          <w:ilvl w:val="1"/>
          <w:numId w:val="5"/>
        </w:numPr>
        <w:jc w:val="both"/>
      </w:pPr>
      <w:proofErr w:type="gramStart"/>
      <w:r>
        <w:rPr>
          <w:rFonts w:eastAsia="Times New Roman" w:cs="Times New Roman"/>
          <w:color w:val="000000"/>
        </w:rPr>
        <w:t>fascia</w:t>
      </w:r>
      <w:proofErr w:type="gramEnd"/>
      <w:r>
        <w:rPr>
          <w:rFonts w:eastAsia="Times New Roman" w:cs="Times New Roman"/>
          <w:color w:val="000000"/>
        </w:rPr>
        <w:t xml:space="preserve"> di </w:t>
      </w:r>
      <w:proofErr w:type="spellStart"/>
      <w:r>
        <w:rPr>
          <w:rFonts w:eastAsia="Times New Roman" w:cs="Times New Roman"/>
          <w:color w:val="000000"/>
        </w:rPr>
        <w:t>contattabilità</w:t>
      </w:r>
      <w:proofErr w:type="spellEnd"/>
      <w:r>
        <w:rPr>
          <w:rFonts w:eastAsia="Times New Roman" w:cs="Times New Roman"/>
          <w:color w:val="000000"/>
        </w:rPr>
        <w:t xml:space="preserve"> nella quale il lavoratore è contattabile sia telefonicamente che via email o con altre modalità similari nelle giornate del martedì, giovedì e venerdì; il range in cui collocare la fascia di </w:t>
      </w:r>
      <w:proofErr w:type="spellStart"/>
      <w:r>
        <w:rPr>
          <w:rFonts w:eastAsia="Times New Roman" w:cs="Times New Roman"/>
          <w:color w:val="000000"/>
        </w:rPr>
        <w:t>contattabilità</w:t>
      </w:r>
      <w:proofErr w:type="spellEnd"/>
      <w:r>
        <w:rPr>
          <w:rFonts w:eastAsia="Times New Roman" w:cs="Times New Roman"/>
          <w:color w:val="000000"/>
        </w:rPr>
        <w:t xml:space="preserve"> va dalle ore 9 alle 12, mentre nelle giornate di lunedì e mercoledì dalle ore 9 alle 12 e dalle ore 15 alle ore 17;</w:t>
      </w:r>
    </w:p>
    <w:p w:rsidR="00484968" w:rsidRDefault="006C5B56">
      <w:pPr>
        <w:pStyle w:val="Standard"/>
        <w:numPr>
          <w:ilvl w:val="1"/>
          <w:numId w:val="5"/>
        </w:numPr>
        <w:jc w:val="both"/>
      </w:pPr>
      <w:r>
        <w:t xml:space="preserve">fascia di </w:t>
      </w:r>
      <w:proofErr w:type="spellStart"/>
      <w:r>
        <w:t>inoperabilità</w:t>
      </w:r>
      <w:proofErr w:type="spellEnd"/>
      <w:r>
        <w:t xml:space="preserve"> </w:t>
      </w:r>
      <w:r>
        <w:rPr>
          <w:rFonts w:cs="Book Antiqua"/>
          <w:color w:val="000000"/>
        </w:rPr>
        <w:t xml:space="preserve">nella quale il lavoratore non può erogare alcuna prestazione lavorativa. Tale fascia comprende il periodo di </w:t>
      </w:r>
      <w:proofErr w:type="gramStart"/>
      <w:r>
        <w:rPr>
          <w:rFonts w:cs="Book Antiqua"/>
          <w:color w:val="000000"/>
        </w:rPr>
        <w:t>11</w:t>
      </w:r>
      <w:proofErr w:type="gramEnd"/>
      <w:r>
        <w:rPr>
          <w:rFonts w:cs="Book Antiqua"/>
          <w:color w:val="000000"/>
        </w:rPr>
        <w:t xml:space="preserve"> ore di riposo consecutivo.</w:t>
      </w:r>
    </w:p>
    <w:p w:rsidR="00484968" w:rsidRDefault="006C5B56">
      <w:pPr>
        <w:pStyle w:val="Standard"/>
        <w:numPr>
          <w:ilvl w:val="0"/>
          <w:numId w:val="5"/>
        </w:numPr>
        <w:jc w:val="both"/>
      </w:pPr>
      <w:r>
        <w:t xml:space="preserve">Nelle fasce di </w:t>
      </w:r>
      <w:proofErr w:type="spellStart"/>
      <w:r>
        <w:t>contattabilità</w:t>
      </w:r>
      <w:proofErr w:type="spellEnd"/>
      <w:r>
        <w:t xml:space="preserve">, il lavoratore può richiedere, ove ne ricorrano i relativi presupposti, la fruizione dei permessi orari previsti dai contratti collettivi o dalle norme di legge quali, a titolo esemplificativo, i permessi per particolari motivi personali o familiari, i permessi sindacali di cui al CCNQ 4 dicembre 2017 e </w:t>
      </w:r>
      <w:proofErr w:type="spellStart"/>
      <w:r>
        <w:t>s.m.i.</w:t>
      </w:r>
      <w:proofErr w:type="spellEnd"/>
      <w:r>
        <w:t xml:space="preserve">, i permessi per assemblea, i permessi di cui all’art. 33 della legge n. 104/1992. Il dipendente che fruisce dei suddetti permessi, per la durata degli stessi, è sollevato dagli obblighi stabiliti per la fascia di </w:t>
      </w:r>
      <w:proofErr w:type="spellStart"/>
      <w:r>
        <w:t>contattabilità</w:t>
      </w:r>
      <w:proofErr w:type="spellEnd"/>
      <w:r>
        <w:t>.</w:t>
      </w:r>
    </w:p>
    <w:p w:rsidR="00484968" w:rsidRDefault="006C5B56">
      <w:pPr>
        <w:pStyle w:val="Standard"/>
        <w:numPr>
          <w:ilvl w:val="0"/>
          <w:numId w:val="5"/>
        </w:numPr>
        <w:jc w:val="both"/>
      </w:pPr>
      <w:r>
        <w:t>In attuazione di quanto disposto all’art. 19, comma 1, della legge del 22 maggio 2017 n. 81, l’amministrazione garantisce il diritto alla disconnessione del lavoratore agile dalle strumentazioni tecnologiche di lavoro.</w:t>
      </w:r>
    </w:p>
    <w:p w:rsidR="00484968" w:rsidRDefault="006C5B56">
      <w:pPr>
        <w:pStyle w:val="Standard"/>
        <w:numPr>
          <w:ilvl w:val="0"/>
          <w:numId w:val="5"/>
        </w:numPr>
        <w:jc w:val="both"/>
      </w:pPr>
      <w:r>
        <w:t>L’amministrazione, inoltre, riconosce il diritto del lavoratore agile di non leggere e non rispondere a email, telefonate o messaggi lavorativi e di non telefonare, non inviare email e messaggi di qualsiasi tipo inerenti all’attività lavorativa nel periodo di disconnessione.</w:t>
      </w:r>
    </w:p>
    <w:p w:rsidR="00484968" w:rsidRDefault="006C5B56">
      <w:pPr>
        <w:pStyle w:val="Standard"/>
        <w:numPr>
          <w:ilvl w:val="0"/>
          <w:numId w:val="5"/>
        </w:numPr>
        <w:jc w:val="both"/>
      </w:pPr>
      <w:r>
        <w:t>Per la relativa attuazione vengono adottate le seguenti prescrizioni:</w:t>
      </w:r>
    </w:p>
    <w:p w:rsidR="00484968" w:rsidRDefault="006C5B56">
      <w:pPr>
        <w:pStyle w:val="Standard"/>
        <w:numPr>
          <w:ilvl w:val="1"/>
          <w:numId w:val="5"/>
        </w:numPr>
        <w:jc w:val="both"/>
      </w:pPr>
      <w:r>
        <w:t>il “diritto alla disconnessione” si applica in senso verticale bidirezionale (verso i propri responsabili e viceversa), oltre che in senso orizzontale, cioè anche tra colleghi;</w:t>
      </w:r>
    </w:p>
    <w:p w:rsidR="00484968" w:rsidRDefault="006C5B56">
      <w:pPr>
        <w:pStyle w:val="Standard"/>
        <w:numPr>
          <w:ilvl w:val="1"/>
          <w:numId w:val="5"/>
        </w:numPr>
        <w:jc w:val="both"/>
      </w:pPr>
      <w:r>
        <w:t>il “diritto alla disconnessione” si applica, salvo casi di comprovata urgenza - dal lunedì al venerdì- dalle ore 19.00 alle 7.30 del mattino seguente, nonché dell’intera giornata di sabato, di domenica e di altri giorni festivi (tranne per i casi di attività istituzionale).</w:t>
      </w:r>
    </w:p>
    <w:p w:rsidR="00484968" w:rsidRDefault="00484968">
      <w:pPr>
        <w:pStyle w:val="Standard"/>
      </w:pPr>
    </w:p>
    <w:p w:rsidR="00484968" w:rsidRDefault="00484968">
      <w:pPr>
        <w:pStyle w:val="Standard"/>
      </w:pPr>
    </w:p>
    <w:p w:rsidR="00484968" w:rsidRDefault="006C5B56">
      <w:pPr>
        <w:pStyle w:val="Standard"/>
      </w:pPr>
      <w:r>
        <w:rPr>
          <w:rFonts w:eastAsia="Times New Roman" w:cs="Times New Roman"/>
          <w:b/>
          <w:bCs/>
        </w:rPr>
        <w:t>4.</w:t>
      </w:r>
      <w:r>
        <w:rPr>
          <w:rFonts w:eastAsia="Times New Roman" w:cs="Times New Roman"/>
          <w:b/>
          <w:bCs/>
          <w:color w:val="000000"/>
        </w:rPr>
        <w:t xml:space="preserve"> Durata dell'accordo</w:t>
      </w:r>
    </w:p>
    <w:p w:rsidR="00484968" w:rsidRDefault="00484968">
      <w:pPr>
        <w:pStyle w:val="Standard"/>
        <w:rPr>
          <w:rFonts w:eastAsia="Times New Roman" w:cs="Times New Roman"/>
          <w:b/>
          <w:bCs/>
          <w:color w:val="000000"/>
        </w:rPr>
      </w:pPr>
    </w:p>
    <w:p w:rsidR="00484968" w:rsidRPr="0065060B" w:rsidRDefault="006C5B56">
      <w:pPr>
        <w:pStyle w:val="Standard"/>
        <w:numPr>
          <w:ilvl w:val="0"/>
          <w:numId w:val="6"/>
        </w:numPr>
        <w:jc w:val="both"/>
      </w:pPr>
      <w:r w:rsidRPr="0065060B">
        <w:rPr>
          <w:rFonts w:eastAsia="Times New Roman" w:cs="Times New Roman"/>
          <w:color w:val="000000"/>
        </w:rPr>
        <w:t xml:space="preserve">La </w:t>
      </w:r>
      <w:proofErr w:type="spellStart"/>
      <w:r w:rsidRPr="0065060B">
        <w:rPr>
          <w:rFonts w:eastAsia="Times New Roman" w:cs="Times New Roman"/>
          <w:color w:val="000000"/>
        </w:rPr>
        <w:t>attivita</w:t>
      </w:r>
      <w:proofErr w:type="spellEnd"/>
      <w:r w:rsidRPr="0065060B">
        <w:rPr>
          <w:rFonts w:eastAsia="Times New Roman" w:cs="Times New Roman"/>
          <w:color w:val="000000"/>
        </w:rPr>
        <w:t xml:space="preserve">̀ in lavoro agile viene attivata a decorrere dal </w:t>
      </w:r>
      <w:r w:rsidR="0065060B" w:rsidRPr="0065060B">
        <w:rPr>
          <w:rFonts w:eastAsia="Times New Roman" w:cs="Times New Roman"/>
          <w:color w:val="000000"/>
        </w:rPr>
        <w:t>gg</w:t>
      </w:r>
      <w:r w:rsidRPr="0065060B">
        <w:rPr>
          <w:rFonts w:eastAsia="Times New Roman" w:cs="Times New Roman"/>
          <w:color w:val="000000"/>
        </w:rPr>
        <w:t>/</w:t>
      </w:r>
      <w:r w:rsidR="0065060B" w:rsidRPr="0065060B">
        <w:rPr>
          <w:rFonts w:eastAsia="Times New Roman" w:cs="Times New Roman"/>
          <w:color w:val="000000"/>
        </w:rPr>
        <w:t>mm</w:t>
      </w:r>
      <w:r w:rsidRPr="0065060B">
        <w:rPr>
          <w:rFonts w:eastAsia="Times New Roman" w:cs="Times New Roman"/>
          <w:color w:val="000000"/>
        </w:rPr>
        <w:t>/</w:t>
      </w:r>
      <w:proofErr w:type="spellStart"/>
      <w:r w:rsidR="0065060B" w:rsidRPr="0065060B">
        <w:rPr>
          <w:rFonts w:eastAsia="Times New Roman" w:cs="Times New Roman"/>
          <w:color w:val="000000"/>
        </w:rPr>
        <w:t>aaaa</w:t>
      </w:r>
      <w:proofErr w:type="spellEnd"/>
      <w:r w:rsidRPr="0065060B">
        <w:rPr>
          <w:rFonts w:eastAsia="Times New Roman" w:cs="Times New Roman"/>
          <w:color w:val="000000"/>
        </w:rPr>
        <w:t xml:space="preserve"> e sino al </w:t>
      </w:r>
      <w:r w:rsidR="0065060B" w:rsidRPr="0065060B">
        <w:rPr>
          <w:rFonts w:eastAsia="Times New Roman" w:cs="Times New Roman"/>
          <w:color w:val="000000"/>
        </w:rPr>
        <w:t>gg</w:t>
      </w:r>
      <w:r w:rsidRPr="0065060B">
        <w:rPr>
          <w:rFonts w:eastAsia="Times New Roman" w:cs="Times New Roman"/>
          <w:color w:val="000000"/>
        </w:rPr>
        <w:t>/</w:t>
      </w:r>
      <w:r w:rsidR="0065060B" w:rsidRPr="0065060B">
        <w:rPr>
          <w:rFonts w:eastAsia="Times New Roman" w:cs="Times New Roman"/>
          <w:color w:val="000000"/>
        </w:rPr>
        <w:t>mm</w:t>
      </w:r>
      <w:r w:rsidRPr="0065060B">
        <w:rPr>
          <w:rFonts w:eastAsia="Times New Roman" w:cs="Times New Roman"/>
          <w:color w:val="000000"/>
        </w:rPr>
        <w:t>/</w:t>
      </w:r>
      <w:proofErr w:type="spellStart"/>
      <w:r w:rsidR="0065060B" w:rsidRPr="0065060B">
        <w:rPr>
          <w:rFonts w:eastAsia="Times New Roman" w:cs="Times New Roman"/>
          <w:color w:val="000000"/>
        </w:rPr>
        <w:t>aaaa</w:t>
      </w:r>
      <w:proofErr w:type="spellEnd"/>
      <w:r w:rsidRPr="0065060B">
        <w:rPr>
          <w:rFonts w:eastAsia="Times New Roman" w:cs="Times New Roman"/>
          <w:color w:val="000000"/>
        </w:rPr>
        <w:t>.</w:t>
      </w:r>
    </w:p>
    <w:p w:rsidR="00484968" w:rsidRDefault="006C5B56">
      <w:pPr>
        <w:pStyle w:val="Standard"/>
        <w:numPr>
          <w:ilvl w:val="0"/>
          <w:numId w:val="6"/>
        </w:numPr>
        <w:jc w:val="both"/>
      </w:pPr>
      <w:r>
        <w:rPr>
          <w:rFonts w:eastAsia="Times New Roman" w:cs="Times New Roman"/>
          <w:color w:val="000000"/>
        </w:rPr>
        <w:t xml:space="preserve">Trascorso tale periodo, sarà ripristinata, senza necessità di alcuna comunicazione preventiva, l’originaria </w:t>
      </w:r>
      <w:proofErr w:type="spellStart"/>
      <w:r>
        <w:rPr>
          <w:rFonts w:eastAsia="Times New Roman" w:cs="Times New Roman"/>
          <w:color w:val="000000"/>
        </w:rPr>
        <w:t>modalita</w:t>
      </w:r>
      <w:proofErr w:type="spellEnd"/>
      <w:r>
        <w:rPr>
          <w:rFonts w:eastAsia="Times New Roman" w:cs="Times New Roman"/>
          <w:color w:val="000000"/>
        </w:rPr>
        <w:t>̀ della prestazione di lavoro.</w:t>
      </w:r>
    </w:p>
    <w:p w:rsidR="00484968" w:rsidRDefault="006C5B56">
      <w:pPr>
        <w:pStyle w:val="Standard"/>
        <w:numPr>
          <w:ilvl w:val="0"/>
          <w:numId w:val="6"/>
        </w:numPr>
        <w:jc w:val="both"/>
      </w:pPr>
      <w:r>
        <w:rPr>
          <w:rFonts w:eastAsia="Times New Roman" w:cs="Times New Roman"/>
          <w:color w:val="000000"/>
        </w:rPr>
        <w:t>Qualora l'Amministrazione ritenga di prorogare il termine sopra indicato, ne darà notizia al dipendente con un preavviso di almeno dieci giorni rispetto alla presente scadenza. In caso di accordo tra le parti, verrà stipulata una integrazione al presente accordo individuale.</w:t>
      </w:r>
    </w:p>
    <w:p w:rsidR="00484968" w:rsidRDefault="006C5B56">
      <w:pPr>
        <w:pStyle w:val="Standard"/>
        <w:numPr>
          <w:ilvl w:val="0"/>
          <w:numId w:val="6"/>
        </w:numPr>
        <w:jc w:val="both"/>
      </w:pPr>
      <w:r>
        <w:rPr>
          <w:rFonts w:cs="Book Antiqua"/>
          <w:color w:val="000000"/>
        </w:rPr>
        <w:t>I</w:t>
      </w:r>
      <w:r>
        <w:rPr>
          <w:rFonts w:eastAsia="Times New Roman" w:cs="Times New Roman"/>
          <w:color w:val="000000"/>
        </w:rPr>
        <w:t>l dirigente può ripristinare la normale modalità di svolgimento del rapporto di lavoro, se ritiene che quella agile non sia efficace, mediante comunicazione all'altra parte con un preavviso scritto non inferiore a trenta giorni.</w:t>
      </w:r>
    </w:p>
    <w:p w:rsidR="00484968" w:rsidRDefault="006C5B56">
      <w:pPr>
        <w:pStyle w:val="Standard"/>
        <w:numPr>
          <w:ilvl w:val="0"/>
          <w:numId w:val="6"/>
        </w:numPr>
        <w:jc w:val="both"/>
      </w:pPr>
      <w:r>
        <w:t>Il dipendente, con preavviso non inferiore a sette giorni, può comunicare la sua volontà di non proseguire nell'attuazione dell'accordo.</w:t>
      </w:r>
    </w:p>
    <w:p w:rsidR="00484968" w:rsidRDefault="00484968">
      <w:pPr>
        <w:pStyle w:val="Standard"/>
        <w:jc w:val="both"/>
        <w:rPr>
          <w:strike/>
          <w:shd w:val="clear" w:color="auto" w:fill="FFFF00"/>
        </w:rPr>
      </w:pPr>
    </w:p>
    <w:p w:rsidR="00484968" w:rsidRDefault="00484968">
      <w:pPr>
        <w:pStyle w:val="Standard"/>
      </w:pPr>
    </w:p>
    <w:p w:rsidR="00484968" w:rsidRDefault="006C5B56">
      <w:pPr>
        <w:pStyle w:val="Standard"/>
      </w:pPr>
      <w:r>
        <w:rPr>
          <w:rFonts w:eastAsia="Times New Roman" w:cs="Times New Roman"/>
          <w:b/>
          <w:bCs/>
          <w:color w:val="000000"/>
        </w:rPr>
        <w:t>5. Oggetto ed obiettivi specifici della prestazione in lavoro agile</w:t>
      </w:r>
    </w:p>
    <w:p w:rsidR="00484968" w:rsidRDefault="00484968">
      <w:pPr>
        <w:pStyle w:val="Standard"/>
        <w:rPr>
          <w:rFonts w:eastAsia="Times New Roman" w:cs="Times New Roman"/>
          <w:b/>
          <w:bCs/>
          <w:color w:val="000000"/>
        </w:rPr>
      </w:pPr>
    </w:p>
    <w:p w:rsidR="00484968" w:rsidRPr="001D0C11" w:rsidRDefault="006C5B56">
      <w:pPr>
        <w:pStyle w:val="Standard"/>
        <w:numPr>
          <w:ilvl w:val="0"/>
          <w:numId w:val="7"/>
        </w:numPr>
      </w:pPr>
      <w:r w:rsidRPr="001D0C11">
        <w:rPr>
          <w:rFonts w:eastAsia="Times New Roman" w:cs="Times New Roman"/>
          <w:color w:val="000000"/>
        </w:rPr>
        <w:t xml:space="preserve">Gli obiettivi che si intende raggiungere con l'attivazione del lavoro agile sono sinteticamente così </w:t>
      </w:r>
      <w:r w:rsidRPr="001D0C11">
        <w:t>individuati:</w:t>
      </w:r>
    </w:p>
    <w:p w:rsidR="00484968" w:rsidRPr="001D0C11" w:rsidRDefault="00AF0EA6" w:rsidP="00AF0EA6">
      <w:pPr>
        <w:pStyle w:val="Standard"/>
        <w:numPr>
          <w:ilvl w:val="1"/>
          <w:numId w:val="7"/>
        </w:numPr>
      </w:pPr>
      <w:r w:rsidRPr="001D0C11">
        <w:rPr>
          <w:rFonts w:hint="eastAsia"/>
        </w:rPr>
        <w:lastRenderedPageBreak/>
        <w:t>sperimentare ed introdurre nuove soluzioni organizza</w:t>
      </w:r>
      <w:r w:rsidRPr="001D0C11">
        <w:t>ti</w:t>
      </w:r>
      <w:r w:rsidRPr="001D0C11">
        <w:rPr>
          <w:rFonts w:hint="eastAsia"/>
        </w:rPr>
        <w:t>ve che favoriscano lo sviluppo di una cultura</w:t>
      </w:r>
      <w:r w:rsidRPr="001D0C11">
        <w:t xml:space="preserve"> </w:t>
      </w:r>
      <w:r w:rsidRPr="001D0C11">
        <w:rPr>
          <w:rFonts w:hint="eastAsia"/>
        </w:rPr>
        <w:t>ges</w:t>
      </w:r>
      <w:r w:rsidRPr="001D0C11">
        <w:t>ti</w:t>
      </w:r>
      <w:r w:rsidRPr="001D0C11">
        <w:rPr>
          <w:rFonts w:hint="eastAsia"/>
        </w:rPr>
        <w:t>onale orientata al lavoro per obie</w:t>
      </w:r>
      <w:r w:rsidRPr="001D0C11">
        <w:t>tti</w:t>
      </w:r>
      <w:r w:rsidRPr="001D0C11">
        <w:rPr>
          <w:rFonts w:hint="eastAsia"/>
        </w:rPr>
        <w:t>vi e risulta</w:t>
      </w:r>
      <w:r w:rsidRPr="001D0C11">
        <w:t>ti</w:t>
      </w:r>
      <w:r w:rsidRPr="001D0C11">
        <w:rPr>
          <w:rFonts w:hint="eastAsia"/>
        </w:rPr>
        <w:t xml:space="preserve"> e, al tempo stesso, orientata ad un incremento di</w:t>
      </w:r>
      <w:r w:rsidRPr="001D0C11">
        <w:t xml:space="preserve"> </w:t>
      </w:r>
      <w:r w:rsidRPr="001D0C11">
        <w:rPr>
          <w:rFonts w:hint="eastAsia"/>
        </w:rPr>
        <w:t>produ</w:t>
      </w:r>
      <w:r w:rsidRPr="001D0C11">
        <w:t>tti</w:t>
      </w:r>
      <w:r w:rsidRPr="001D0C11">
        <w:rPr>
          <w:rFonts w:hint="eastAsia"/>
        </w:rPr>
        <w:t>vit</w:t>
      </w:r>
      <w:r w:rsidRPr="001D0C11">
        <w:rPr>
          <w:rFonts w:cs="Arial"/>
        </w:rPr>
        <w:t>à</w:t>
      </w:r>
      <w:r w:rsidRPr="001D0C11">
        <w:rPr>
          <w:rFonts w:hint="eastAsia"/>
        </w:rPr>
        <w:t xml:space="preserve"> e al benessere organizza</w:t>
      </w:r>
      <w:r w:rsidRPr="001D0C11">
        <w:t>ti</w:t>
      </w:r>
      <w:r w:rsidRPr="001D0C11">
        <w:rPr>
          <w:rFonts w:hint="eastAsia"/>
        </w:rPr>
        <w:t>vo;</w:t>
      </w:r>
    </w:p>
    <w:p w:rsidR="00D27EED" w:rsidRPr="001D0C11" w:rsidRDefault="00D27EED" w:rsidP="00D27EED">
      <w:pPr>
        <w:pStyle w:val="Standard"/>
        <w:numPr>
          <w:ilvl w:val="1"/>
          <w:numId w:val="7"/>
        </w:numPr>
      </w:pPr>
      <w:r w:rsidRPr="001D0C11">
        <w:rPr>
          <w:rFonts w:hint="eastAsia"/>
        </w:rPr>
        <w:t>razionalizzare e adeguare l'organizzazione del lavoro a seguito dell'introduzione delle nuove</w:t>
      </w:r>
      <w:r w:rsidRPr="001D0C11">
        <w:t xml:space="preserve"> </w:t>
      </w:r>
      <w:r w:rsidRPr="001D0C11">
        <w:rPr>
          <w:rFonts w:hint="eastAsia"/>
        </w:rPr>
        <w:t>tecnologie e re</w:t>
      </w:r>
      <w:r w:rsidRPr="001D0C11">
        <w:t>ti</w:t>
      </w:r>
      <w:r w:rsidRPr="001D0C11">
        <w:rPr>
          <w:rFonts w:hint="eastAsia"/>
        </w:rPr>
        <w:t xml:space="preserve"> di comunicazione pubblica, realizzando economie di ges</w:t>
      </w:r>
      <w:r w:rsidRPr="001D0C11">
        <w:t>ti</w:t>
      </w:r>
      <w:r w:rsidRPr="001D0C11">
        <w:rPr>
          <w:rFonts w:hint="eastAsia"/>
        </w:rPr>
        <w:t>one;</w:t>
      </w:r>
    </w:p>
    <w:p w:rsidR="00484968" w:rsidRPr="001D0C11" w:rsidRDefault="00D27EED" w:rsidP="00D27EED">
      <w:pPr>
        <w:pStyle w:val="Standard"/>
        <w:numPr>
          <w:ilvl w:val="1"/>
          <w:numId w:val="7"/>
        </w:numPr>
      </w:pPr>
      <w:r w:rsidRPr="001D0C11">
        <w:rPr>
          <w:rFonts w:hint="eastAsia"/>
        </w:rPr>
        <w:t>rafforzare le misure di conciliazione dei tempi di vita e di lavoro, favorire un corre</w:t>
      </w:r>
      <w:r w:rsidR="0071301C" w:rsidRPr="001D0C11">
        <w:t>tt</w:t>
      </w:r>
      <w:r w:rsidRPr="001D0C11">
        <w:rPr>
          <w:rFonts w:hint="eastAsia"/>
        </w:rPr>
        <w:t>o equilibrio fra</w:t>
      </w:r>
      <w:r w:rsidR="0071301C" w:rsidRPr="001D0C11">
        <w:t xml:space="preserve"> </w:t>
      </w:r>
      <w:r w:rsidRPr="001D0C11">
        <w:rPr>
          <w:rFonts w:hint="eastAsia"/>
        </w:rPr>
        <w:t>ges</w:t>
      </w:r>
      <w:r w:rsidR="0071301C" w:rsidRPr="001D0C11">
        <w:t>ti</w:t>
      </w:r>
      <w:r w:rsidRPr="001D0C11">
        <w:rPr>
          <w:rFonts w:hint="eastAsia"/>
        </w:rPr>
        <w:t>one dei tempi di vita, esigenze organizza</w:t>
      </w:r>
      <w:r w:rsidR="0071301C" w:rsidRPr="001D0C11">
        <w:t>ti</w:t>
      </w:r>
      <w:r w:rsidRPr="001D0C11">
        <w:rPr>
          <w:rFonts w:hint="eastAsia"/>
        </w:rPr>
        <w:t>ve, valorizzazione e sviluppo delle risorse umane e</w:t>
      </w:r>
      <w:r w:rsidR="0071301C" w:rsidRPr="001D0C11">
        <w:t xml:space="preserve"> </w:t>
      </w:r>
      <w:r w:rsidRPr="001D0C11">
        <w:rPr>
          <w:rFonts w:hint="eastAsia"/>
        </w:rPr>
        <w:t>capacit</w:t>
      </w:r>
      <w:r w:rsidRPr="001D0C11">
        <w:rPr>
          <w:rFonts w:cs="Arial"/>
        </w:rPr>
        <w:t>à</w:t>
      </w:r>
      <w:r w:rsidRPr="001D0C11">
        <w:rPr>
          <w:rFonts w:hint="eastAsia"/>
        </w:rPr>
        <w:t xml:space="preserve"> di lavorare per proge</w:t>
      </w:r>
      <w:r w:rsidR="0071301C" w:rsidRPr="001D0C11">
        <w:t>tti</w:t>
      </w:r>
      <w:r w:rsidRPr="001D0C11">
        <w:rPr>
          <w:rFonts w:hint="eastAsia"/>
        </w:rPr>
        <w:t>;</w:t>
      </w:r>
    </w:p>
    <w:p w:rsidR="00484968" w:rsidRPr="001D0C11" w:rsidRDefault="00AB4ED0" w:rsidP="00AB4ED0">
      <w:pPr>
        <w:pStyle w:val="Standard"/>
        <w:numPr>
          <w:ilvl w:val="1"/>
          <w:numId w:val="7"/>
        </w:numPr>
      </w:pPr>
      <w:r w:rsidRPr="001D0C11">
        <w:rPr>
          <w:rFonts w:hint="eastAsia"/>
        </w:rPr>
        <w:t>promuovere la mobilit</w:t>
      </w:r>
      <w:r w:rsidRPr="001D0C11">
        <w:rPr>
          <w:rFonts w:cs="Arial"/>
        </w:rPr>
        <w:t>à</w:t>
      </w:r>
      <w:r w:rsidRPr="001D0C11">
        <w:rPr>
          <w:rFonts w:hint="eastAsia"/>
        </w:rPr>
        <w:t xml:space="preserve"> sostenibile tramite la riduzione degli spostamen</w:t>
      </w:r>
      <w:r w:rsidRPr="001D0C11">
        <w:t>ti</w:t>
      </w:r>
      <w:r w:rsidRPr="001D0C11">
        <w:rPr>
          <w:rFonts w:hint="eastAsia"/>
        </w:rPr>
        <w:t xml:space="preserve"> casa-lavoro-casa, nell'o</w:t>
      </w:r>
      <w:r w:rsidRPr="001D0C11">
        <w:t>tti</w:t>
      </w:r>
      <w:r w:rsidRPr="001D0C11">
        <w:rPr>
          <w:rFonts w:hint="eastAsia"/>
        </w:rPr>
        <w:t>ca</w:t>
      </w:r>
      <w:r w:rsidRPr="001D0C11">
        <w:t xml:space="preserve"> </w:t>
      </w:r>
      <w:r w:rsidRPr="001D0C11">
        <w:rPr>
          <w:rFonts w:hint="eastAsia"/>
        </w:rPr>
        <w:t>di una poli</w:t>
      </w:r>
      <w:r w:rsidRPr="001D0C11">
        <w:t>ti</w:t>
      </w:r>
      <w:r w:rsidRPr="001D0C11">
        <w:rPr>
          <w:rFonts w:hint="eastAsia"/>
        </w:rPr>
        <w:t>ca ambientale sensibile alla diminuzione del traffico urbano in termini di volumi e di</w:t>
      </w:r>
      <w:r w:rsidRPr="001D0C11">
        <w:t xml:space="preserve"> </w:t>
      </w:r>
      <w:r w:rsidRPr="001D0C11">
        <w:rPr>
          <w:rFonts w:hint="eastAsia"/>
        </w:rPr>
        <w:t>percorrenze</w:t>
      </w:r>
      <w:r w:rsidRPr="001D0C11">
        <w:t>.</w:t>
      </w:r>
    </w:p>
    <w:p w:rsidR="00484968" w:rsidRPr="00F128CD" w:rsidRDefault="006C5B56">
      <w:pPr>
        <w:pStyle w:val="Standard"/>
        <w:numPr>
          <w:ilvl w:val="0"/>
          <w:numId w:val="7"/>
        </w:numPr>
      </w:pPr>
      <w:r w:rsidRPr="00F128CD">
        <w:t>Conseguentemente, nella/e giornata/e di lavoro agile la prestazione lavorativa avrà ad oggetto principalmente le seguenti prestazioni lavorative:</w:t>
      </w:r>
    </w:p>
    <w:p w:rsidR="00484968" w:rsidRPr="00F128CD" w:rsidRDefault="006C5B56">
      <w:pPr>
        <w:pStyle w:val="Standard"/>
        <w:numPr>
          <w:ilvl w:val="1"/>
          <w:numId w:val="7"/>
        </w:numPr>
      </w:pPr>
      <w:r w:rsidRPr="00F128CD">
        <w:t>.....</w:t>
      </w:r>
    </w:p>
    <w:p w:rsidR="00484968" w:rsidRPr="00F128CD" w:rsidRDefault="006C5B56">
      <w:pPr>
        <w:pStyle w:val="Standard"/>
        <w:numPr>
          <w:ilvl w:val="1"/>
          <w:numId w:val="7"/>
        </w:numPr>
      </w:pPr>
      <w:r w:rsidRPr="00F128CD">
        <w:t>.......</w:t>
      </w:r>
    </w:p>
    <w:p w:rsidR="00484968" w:rsidRDefault="00484968">
      <w:pPr>
        <w:pStyle w:val="Standard"/>
      </w:pPr>
    </w:p>
    <w:p w:rsidR="00484968" w:rsidRDefault="006C5B56">
      <w:pPr>
        <w:pStyle w:val="Standard"/>
      </w:pPr>
      <w:r>
        <w:rPr>
          <w:rFonts w:eastAsia="Times New Roman" w:cs="Times New Roman"/>
          <w:b/>
          <w:bCs/>
        </w:rPr>
        <w:t>6. Strumenti di lavoro e controllo</w:t>
      </w:r>
    </w:p>
    <w:p w:rsidR="00484968" w:rsidRDefault="00484968">
      <w:pPr>
        <w:pStyle w:val="Standard"/>
        <w:rPr>
          <w:rFonts w:eastAsia="Times New Roman" w:cs="Times New Roman"/>
          <w:b/>
          <w:bCs/>
        </w:rPr>
      </w:pPr>
    </w:p>
    <w:p w:rsidR="00484968" w:rsidRDefault="006C5B56">
      <w:pPr>
        <w:pStyle w:val="Standard"/>
        <w:numPr>
          <w:ilvl w:val="0"/>
          <w:numId w:val="8"/>
        </w:numPr>
        <w:jc w:val="both"/>
      </w:pPr>
      <w:r>
        <w:t xml:space="preserve">Al fine di rendere la prestazione lavorativa in modalità agile, il lavoratore svolge l’attività avvalendosi della propria connessione dati, alla quale possono essere applicate opportune misure di sicurezza informatica, e </w:t>
      </w:r>
      <w:r w:rsidRPr="00A05761">
        <w:t xml:space="preserve">della strumentazione informatica </w:t>
      </w:r>
      <w:r w:rsidR="00A05761">
        <w:t>in suo possesso</w:t>
      </w:r>
      <w:r>
        <w:t>, che consenta l’accesso agli applicativi in essa normalmente in uso ed il rispetto delle policy di ente in materia di sicurezza dell'infrastruttura digitale e privacy.</w:t>
      </w:r>
    </w:p>
    <w:p w:rsidR="00484968" w:rsidRDefault="006C5B56">
      <w:pPr>
        <w:pStyle w:val="Standard"/>
        <w:numPr>
          <w:ilvl w:val="0"/>
          <w:numId w:val="8"/>
        </w:numPr>
        <w:jc w:val="both"/>
      </w:pPr>
      <w:r>
        <w:t>Restano in ogni caso a carico del dipendente le spese inerenti al collegamento da remoto, i consumi elettrici ed i materiali d</w:t>
      </w:r>
      <w:r w:rsidR="00262B4B">
        <w:t>i</w:t>
      </w:r>
      <w:r>
        <w:t xml:space="preserve"> consumo.</w:t>
      </w:r>
    </w:p>
    <w:p w:rsidR="00484968" w:rsidRDefault="006C5B56">
      <w:pPr>
        <w:pStyle w:val="Standard"/>
        <w:numPr>
          <w:ilvl w:val="0"/>
          <w:numId w:val="8"/>
        </w:numPr>
        <w:jc w:val="both"/>
      </w:pPr>
      <w:r>
        <w:t xml:space="preserve">Ogni </w:t>
      </w:r>
      <w:proofErr w:type="spellStart"/>
      <w:r>
        <w:t>smartworker</w:t>
      </w:r>
      <w:proofErr w:type="spellEnd"/>
      <w:r>
        <w:t xml:space="preserve"> sarà soggetto a costante monitoraggio e tenuto alla rendicontazione della propria attività al Responsabile di Servizio/Dirigente mediante la stesura di una relazione/report periodici dell’andamento della propria attività a distanza che ne evidenzi pregi e criticità.</w:t>
      </w:r>
    </w:p>
    <w:p w:rsidR="00484968" w:rsidRDefault="006C5B56">
      <w:pPr>
        <w:pStyle w:val="Standard"/>
        <w:numPr>
          <w:ilvl w:val="0"/>
          <w:numId w:val="8"/>
        </w:numPr>
        <w:jc w:val="both"/>
      </w:pPr>
      <w:r>
        <w:rPr>
          <w:rFonts w:eastAsia="Times New Roman" w:cs="Times New Roman"/>
        </w:rPr>
        <w:t>Il mancato raggiungimento degli obiettivi assegnati – purché questi siano coerenti con quanto previsto al precedente art. 5 - comporta la perdita del titolo a presentare nuova richiesta di lavoro agile per un esercizio.</w:t>
      </w:r>
    </w:p>
    <w:p w:rsidR="00484968" w:rsidRDefault="00484968">
      <w:pPr>
        <w:pStyle w:val="Standard"/>
        <w:jc w:val="both"/>
      </w:pPr>
    </w:p>
    <w:p w:rsidR="00484968" w:rsidRDefault="006C5B56">
      <w:pPr>
        <w:pStyle w:val="Standard"/>
      </w:pPr>
      <w:r>
        <w:rPr>
          <w:b/>
          <w:bCs/>
        </w:rPr>
        <w:t>7. Obblighi di custodia e riservatezza</w:t>
      </w:r>
    </w:p>
    <w:p w:rsidR="00484968" w:rsidRDefault="00484968">
      <w:pPr>
        <w:pStyle w:val="Standard"/>
        <w:rPr>
          <w:b/>
          <w:bCs/>
          <w:i/>
          <w:iCs/>
        </w:rPr>
      </w:pPr>
    </w:p>
    <w:p w:rsidR="00484968" w:rsidRDefault="006C5B56">
      <w:pPr>
        <w:pStyle w:val="Standard"/>
        <w:numPr>
          <w:ilvl w:val="0"/>
          <w:numId w:val="9"/>
        </w:numPr>
        <w:jc w:val="both"/>
      </w:pPr>
      <w:r>
        <w:t>Il lavoratore è tenuto a custodire con diligenza la documentazione utilizzata, i dati e gli strumenti tecnologici eventualmente messi a disposizione dal datore di lavoro.</w:t>
      </w:r>
    </w:p>
    <w:p w:rsidR="00484968" w:rsidRDefault="006C5B56">
      <w:pPr>
        <w:pStyle w:val="Standard"/>
        <w:numPr>
          <w:ilvl w:val="0"/>
          <w:numId w:val="9"/>
        </w:numPr>
        <w:jc w:val="both"/>
      </w:pPr>
      <w:r>
        <w:t xml:space="preserve">Nell'esecuzione della prestazione lavorativa in modalità agile, il lavoratore è tenuto al rispetto degli obblighi di riservatezza dei dati e delle informazioni trattati, ai sensi della normativa vigente e del Codice di </w:t>
      </w:r>
      <w:r w:rsidR="00831D6B">
        <w:t>c</w:t>
      </w:r>
      <w:r>
        <w:t xml:space="preserve">omportamento dei </w:t>
      </w:r>
      <w:r w:rsidR="00831D6B">
        <w:t>d</w:t>
      </w:r>
      <w:r>
        <w:t xml:space="preserve">ipendenti </w:t>
      </w:r>
      <w:r w:rsidR="00FC4885">
        <w:t>pubblici di cui al D.P.R. n. 62/2013</w:t>
      </w:r>
      <w:r>
        <w:t>.</w:t>
      </w:r>
    </w:p>
    <w:p w:rsidR="00484968" w:rsidRDefault="006C5B56">
      <w:pPr>
        <w:pStyle w:val="Standard"/>
        <w:numPr>
          <w:ilvl w:val="0"/>
          <w:numId w:val="9"/>
        </w:numPr>
        <w:jc w:val="both"/>
      </w:pPr>
      <w:r>
        <w:t>Il mancato rispetto di quanto previsto ai precedenti commi costituisce violazione dei doveri di comportamento ed è valutabile di fini disciplinari.</w:t>
      </w:r>
    </w:p>
    <w:p w:rsidR="00484968" w:rsidRDefault="00484968">
      <w:pPr>
        <w:pStyle w:val="Standard"/>
      </w:pPr>
    </w:p>
    <w:p w:rsidR="00484968" w:rsidRDefault="006C5B56">
      <w:pPr>
        <w:pStyle w:val="Standard"/>
      </w:pPr>
      <w:r>
        <w:rPr>
          <w:b/>
          <w:bCs/>
          <w:color w:val="000000"/>
        </w:rPr>
        <w:t xml:space="preserve">8. </w:t>
      </w:r>
      <w:r>
        <w:rPr>
          <w:b/>
          <w:bCs/>
        </w:rPr>
        <w:t>Sicurezza sul lavoro</w:t>
      </w:r>
    </w:p>
    <w:p w:rsidR="00484968" w:rsidRDefault="00484968">
      <w:pPr>
        <w:pStyle w:val="Standard"/>
      </w:pPr>
    </w:p>
    <w:p w:rsidR="00484968" w:rsidRDefault="006C5B56">
      <w:pPr>
        <w:pStyle w:val="Standard"/>
        <w:numPr>
          <w:ilvl w:val="0"/>
          <w:numId w:val="10"/>
        </w:numPr>
        <w:jc w:val="both"/>
      </w:pPr>
      <w:r>
        <w:t>L'Amministrazione garantisce, ai sensi del decreto legislativo 9 aprile 2008, n. 81, la salute e la sicurezza del lavoratore in coerenza con l'esercizio dell'attività di lavoro in modalità agile e consegna al singolo dipendente, con cadenza almeno annuale, un'informativa scritta con indicazione dei rischi generali e dei rischi specifici connessi alla particolare modalità di esecuzione della prestazione lavorativa, fornendo indicazioni utili affinché il lavoratore possa operare una scelta consapevole del luogo in cui espletare l'attività lavorativa.</w:t>
      </w:r>
    </w:p>
    <w:p w:rsidR="00484968" w:rsidRDefault="006C5B56">
      <w:pPr>
        <w:pStyle w:val="Standard"/>
        <w:numPr>
          <w:ilvl w:val="0"/>
          <w:numId w:val="10"/>
        </w:numPr>
        <w:jc w:val="both"/>
      </w:pPr>
      <w:r>
        <w:t>L'Amministrazione non risponde degli infortuni verificatisi a causa della mancata diligenza del lavoratore nella scelta di un luogo non compatibile con quanto indicato nell'Informativa.</w:t>
      </w:r>
    </w:p>
    <w:p w:rsidR="00484968" w:rsidRDefault="006C5B56">
      <w:pPr>
        <w:pStyle w:val="Standard"/>
        <w:numPr>
          <w:ilvl w:val="0"/>
          <w:numId w:val="10"/>
        </w:numPr>
        <w:jc w:val="both"/>
      </w:pPr>
      <w:r>
        <w:t>Ogni lavoratore collabora diligentemente con l'Amministrazione al fine di garantire un adempimento sicuro, corretto e proficuo della prestazione di lavoro.</w:t>
      </w:r>
    </w:p>
    <w:p w:rsidR="00484968" w:rsidRDefault="00484968">
      <w:pPr>
        <w:pStyle w:val="Standard"/>
        <w:jc w:val="both"/>
      </w:pPr>
    </w:p>
    <w:p w:rsidR="00484968" w:rsidRDefault="006C5B56">
      <w:pPr>
        <w:pStyle w:val="Standard"/>
      </w:pPr>
      <w:r>
        <w:rPr>
          <w:b/>
          <w:bCs/>
          <w:color w:val="000000"/>
        </w:rPr>
        <w:t xml:space="preserve">9. </w:t>
      </w:r>
      <w:r>
        <w:rPr>
          <w:b/>
          <w:bCs/>
        </w:rPr>
        <w:t>Lavoro agile e performance</w:t>
      </w:r>
    </w:p>
    <w:p w:rsidR="00484968" w:rsidRDefault="00484968">
      <w:pPr>
        <w:pStyle w:val="Standard"/>
      </w:pPr>
    </w:p>
    <w:p w:rsidR="00484968" w:rsidRDefault="006C5B56">
      <w:pPr>
        <w:pStyle w:val="Standard"/>
        <w:jc w:val="both"/>
      </w:pPr>
      <w:r>
        <w:t>In attuazione dell'articolo 14 della legge n. 124 del 2015, l'adozione di modalità di lavoro agile è oggetto di valutazione nell'ambito dei percorsi di misurazione della performance, organizzativa e individuale, esattamente come quella prestata in modalità ordinaria.</w:t>
      </w:r>
    </w:p>
    <w:p w:rsidR="00484968" w:rsidRDefault="00484968">
      <w:pPr>
        <w:pStyle w:val="Default"/>
        <w:ind w:left="283"/>
        <w:jc w:val="both"/>
        <w:rPr>
          <w:rFonts w:ascii="Arial" w:eastAsia="Times New Roman" w:hAnsi="Arial" w:cs="Times New Roman"/>
          <w:strike/>
          <w:color w:val="auto"/>
          <w:sz w:val="21"/>
          <w:szCs w:val="21"/>
        </w:rPr>
      </w:pPr>
    </w:p>
    <w:p w:rsidR="00484968" w:rsidRDefault="006C5B56">
      <w:pPr>
        <w:pStyle w:val="Standard"/>
        <w:snapToGrid w:val="0"/>
        <w:jc w:val="both"/>
        <w:rPr>
          <w:rFonts w:eastAsia="Times New Roman" w:cs="Times New Roman"/>
        </w:rPr>
      </w:pPr>
      <w:r>
        <w:rPr>
          <w:rFonts w:eastAsia="Times New Roman" w:cs="Times New Roman"/>
        </w:rPr>
        <w:t>Cremona</w:t>
      </w:r>
      <w:r w:rsidR="0028555B">
        <w:rPr>
          <w:rFonts w:eastAsia="Times New Roman" w:cs="Times New Roman"/>
        </w:rPr>
        <w:t>/Mantova</w:t>
      </w:r>
      <w:r>
        <w:rPr>
          <w:rFonts w:eastAsia="Times New Roman" w:cs="Times New Roman"/>
        </w:rPr>
        <w:t xml:space="preserve"> lì _______________</w:t>
      </w:r>
    </w:p>
    <w:p w:rsidR="00484968" w:rsidRDefault="00484968">
      <w:pPr>
        <w:pStyle w:val="Standard"/>
        <w:snapToGrid w:val="0"/>
        <w:jc w:val="both"/>
        <w:rPr>
          <w:rFonts w:eastAsia="Times New Roman" w:cs="Times New Roman"/>
        </w:rPr>
      </w:pPr>
    </w:p>
    <w:p w:rsidR="00484968" w:rsidRDefault="00484968">
      <w:pPr>
        <w:pStyle w:val="Standard"/>
        <w:snapToGrid w:val="0"/>
        <w:jc w:val="both"/>
        <w:rPr>
          <w:rFonts w:eastAsia="Times New Roman" w:cs="Times New Roman"/>
        </w:rPr>
      </w:pPr>
    </w:p>
    <w:p w:rsidR="00484968" w:rsidRDefault="006C5B56">
      <w:pPr>
        <w:pStyle w:val="Standard"/>
        <w:snapToGrid w:val="0"/>
        <w:jc w:val="both"/>
      </w:pPr>
      <w:r>
        <w:rPr>
          <w:rFonts w:eastAsia="Times New Roman" w:cs="Times New Roman"/>
        </w:rPr>
        <w:t xml:space="preserve">         IL/LA DIPENDENTE</w:t>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t xml:space="preserve">      IL DIR</w:t>
      </w:r>
      <w:r w:rsidR="00F128CD">
        <w:rPr>
          <w:rFonts w:eastAsia="Times New Roman" w:cs="Times New Roman"/>
        </w:rPr>
        <w:t>ETTORE</w:t>
      </w:r>
    </w:p>
    <w:p w:rsidR="00484968" w:rsidRDefault="006C5B56">
      <w:pPr>
        <w:pStyle w:val="Standard"/>
        <w:snapToGrid w:val="0"/>
        <w:jc w:val="both"/>
        <w:rPr>
          <w:rFonts w:eastAsia="Times New Roman" w:cs="Times New Roman"/>
        </w:rPr>
      </w:pP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p>
    <w:p w:rsidR="00484968" w:rsidRDefault="006C5B56">
      <w:pPr>
        <w:pStyle w:val="Standard"/>
        <w:snapToGrid w:val="0"/>
        <w:jc w:val="both"/>
        <w:rPr>
          <w:rFonts w:eastAsia="Times New Roman" w:cs="Times New Roman"/>
        </w:rPr>
      </w:pPr>
      <w:r>
        <w:rPr>
          <w:rFonts w:eastAsia="Times New Roman" w:cs="Times New Roman"/>
        </w:rPr>
        <w:t>__________________________</w:t>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t>______________________</w:t>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p>
    <w:p w:rsidR="00484968" w:rsidRDefault="006C5B56">
      <w:pPr>
        <w:pStyle w:val="Standard"/>
        <w:snapToGrid w:val="0"/>
        <w:jc w:val="both"/>
      </w:pPr>
      <w:r>
        <w:rPr>
          <w:rFonts w:eastAsia="Times New Roman" w:cs="Times New Roman"/>
        </w:rPr>
        <w:t>N.1 allegato: informativa sulla sicurezza</w:t>
      </w:r>
    </w:p>
    <w:sectPr w:rsidR="00484968">
      <w:pgSz w:w="11906" w:h="16838"/>
      <w:pgMar w:top="1134" w:right="1134" w:bottom="1016"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4281" w:rsidRDefault="00CA4281">
      <w:r>
        <w:separator/>
      </w:r>
    </w:p>
  </w:endnote>
  <w:endnote w:type="continuationSeparator" w:id="0">
    <w:p w:rsidR="00CA4281" w:rsidRDefault="00CA4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OpenSymbol">
    <w:panose1 w:val="05010000000000000000"/>
    <w:charset w:val="00"/>
    <w:family w:val="auto"/>
    <w:pitch w:val="variable"/>
    <w:sig w:usb0="800000AF" w:usb1="1001ECEA" w:usb2="00000000" w:usb3="00000000" w:csb0="00000001" w:csb1="00000000"/>
  </w:font>
  <w:font w:name="Times New Roman">
    <w:panose1 w:val="02020603050405020304"/>
    <w:charset w:val="00"/>
    <w:family w:val="roman"/>
    <w:pitch w:val="variable"/>
    <w:sig w:usb0="20002A87" w:usb1="00000000" w:usb2="00000000" w:usb3="00000000" w:csb0="000001FF" w:csb1="00000000"/>
  </w:font>
  <w:font w:name="StarSymbol">
    <w:charset w:val="00"/>
    <w:family w:val="auto"/>
    <w:pitch w:val="default"/>
  </w:font>
  <w:font w:name="Symbol">
    <w:panose1 w:val="05050102010706020507"/>
    <w:charset w:val="02"/>
    <w:family w:val="roman"/>
    <w:pitch w:val="variable"/>
    <w:sig w:usb0="00000000" w:usb1="10000000" w:usb2="00000000" w:usb3="00000000" w:csb0="80000000"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Open Sans">
    <w:panose1 w:val="020B0606030504020204"/>
    <w:charset w:val="00"/>
    <w:family w:val="swiss"/>
    <w:pitch w:val="variable"/>
    <w:sig w:usb0="E00002EF" w:usb1="4000205B" w:usb2="00000028" w:usb3="00000000" w:csb0="000001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4281" w:rsidRDefault="00CA4281">
      <w:r>
        <w:rPr>
          <w:color w:val="000000"/>
        </w:rPr>
        <w:separator/>
      </w:r>
    </w:p>
  </w:footnote>
  <w:footnote w:type="continuationSeparator" w:id="0">
    <w:p w:rsidR="00CA4281" w:rsidRDefault="00CA428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4pt;height:8.4pt" o:bullet="t">
        <v:imagedata r:id="rId1" o:title=""/>
      </v:shape>
    </w:pict>
  </w:numPicBullet>
  <w:abstractNum w:abstractNumId="0">
    <w:nsid w:val="057335D1"/>
    <w:multiLevelType w:val="multilevel"/>
    <w:tmpl w:val="C1B23BFA"/>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1">
    <w:nsid w:val="09DC78FB"/>
    <w:multiLevelType w:val="multilevel"/>
    <w:tmpl w:val="F04EA8B0"/>
    <w:lvl w:ilvl="0">
      <w:start w:val="1"/>
      <w:numFmt w:val="decimal"/>
      <w:lvlText w:val="%1."/>
      <w:lvlJc w:val="left"/>
      <w:rPr>
        <w:sz w:val="21"/>
        <w:szCs w:val="21"/>
      </w:rPr>
    </w:lvl>
    <w:lvl w:ilvl="1">
      <w:start w:val="1"/>
      <w:numFmt w:val="decimal"/>
      <w:lvlText w:val="%2."/>
      <w:lvlJc w:val="left"/>
      <w:rPr>
        <w:sz w:val="21"/>
        <w:szCs w:val="21"/>
      </w:rPr>
    </w:lvl>
    <w:lvl w:ilvl="2">
      <w:start w:val="1"/>
      <w:numFmt w:val="decimal"/>
      <w:lvlText w:val="%3."/>
      <w:lvlJc w:val="left"/>
      <w:rPr>
        <w:sz w:val="21"/>
        <w:szCs w:val="21"/>
      </w:rPr>
    </w:lvl>
    <w:lvl w:ilvl="3">
      <w:start w:val="1"/>
      <w:numFmt w:val="decimal"/>
      <w:lvlText w:val="%4."/>
      <w:lvlJc w:val="left"/>
      <w:rPr>
        <w:sz w:val="21"/>
        <w:szCs w:val="21"/>
      </w:rPr>
    </w:lvl>
    <w:lvl w:ilvl="4">
      <w:start w:val="1"/>
      <w:numFmt w:val="decimal"/>
      <w:lvlText w:val="%5."/>
      <w:lvlJc w:val="left"/>
      <w:rPr>
        <w:sz w:val="21"/>
        <w:szCs w:val="21"/>
      </w:rPr>
    </w:lvl>
    <w:lvl w:ilvl="5">
      <w:start w:val="1"/>
      <w:numFmt w:val="decimal"/>
      <w:lvlText w:val="%6."/>
      <w:lvlJc w:val="left"/>
      <w:rPr>
        <w:sz w:val="21"/>
        <w:szCs w:val="21"/>
      </w:rPr>
    </w:lvl>
    <w:lvl w:ilvl="6">
      <w:start w:val="1"/>
      <w:numFmt w:val="decimal"/>
      <w:lvlText w:val="%7."/>
      <w:lvlJc w:val="left"/>
      <w:rPr>
        <w:sz w:val="21"/>
        <w:szCs w:val="21"/>
      </w:rPr>
    </w:lvl>
    <w:lvl w:ilvl="7">
      <w:start w:val="1"/>
      <w:numFmt w:val="decimal"/>
      <w:lvlText w:val="%8."/>
      <w:lvlJc w:val="left"/>
      <w:rPr>
        <w:sz w:val="21"/>
        <w:szCs w:val="21"/>
      </w:rPr>
    </w:lvl>
    <w:lvl w:ilvl="8">
      <w:start w:val="1"/>
      <w:numFmt w:val="decimal"/>
      <w:lvlText w:val="%9."/>
      <w:lvlJc w:val="left"/>
      <w:rPr>
        <w:sz w:val="21"/>
        <w:szCs w:val="21"/>
      </w:rPr>
    </w:lvl>
  </w:abstractNum>
  <w:abstractNum w:abstractNumId="2">
    <w:nsid w:val="22ED24E1"/>
    <w:multiLevelType w:val="multilevel"/>
    <w:tmpl w:val="1ACC7274"/>
    <w:lvl w:ilvl="0">
      <w:start w:val="1"/>
      <w:numFmt w:val="decimal"/>
      <w:lvlText w:val="%1."/>
      <w:lvlJc w:val="left"/>
      <w:rPr>
        <w:sz w:val="21"/>
        <w:szCs w:val="21"/>
      </w:rPr>
    </w:lvl>
    <w:lvl w:ilvl="1">
      <w:start w:val="1"/>
      <w:numFmt w:val="decimal"/>
      <w:lvlText w:val="%2."/>
      <w:lvlJc w:val="left"/>
      <w:rPr>
        <w:sz w:val="21"/>
        <w:szCs w:val="21"/>
      </w:rPr>
    </w:lvl>
    <w:lvl w:ilvl="2">
      <w:start w:val="1"/>
      <w:numFmt w:val="decimal"/>
      <w:lvlText w:val="%3."/>
      <w:lvlJc w:val="left"/>
      <w:rPr>
        <w:sz w:val="21"/>
        <w:szCs w:val="21"/>
      </w:rPr>
    </w:lvl>
    <w:lvl w:ilvl="3">
      <w:start w:val="1"/>
      <w:numFmt w:val="decimal"/>
      <w:lvlText w:val="%4."/>
      <w:lvlJc w:val="left"/>
      <w:rPr>
        <w:sz w:val="21"/>
        <w:szCs w:val="21"/>
      </w:rPr>
    </w:lvl>
    <w:lvl w:ilvl="4">
      <w:start w:val="1"/>
      <w:numFmt w:val="decimal"/>
      <w:lvlText w:val="%5."/>
      <w:lvlJc w:val="left"/>
      <w:rPr>
        <w:sz w:val="21"/>
        <w:szCs w:val="21"/>
      </w:rPr>
    </w:lvl>
    <w:lvl w:ilvl="5">
      <w:start w:val="1"/>
      <w:numFmt w:val="decimal"/>
      <w:lvlText w:val="%6."/>
      <w:lvlJc w:val="left"/>
      <w:rPr>
        <w:sz w:val="21"/>
        <w:szCs w:val="21"/>
      </w:rPr>
    </w:lvl>
    <w:lvl w:ilvl="6">
      <w:start w:val="1"/>
      <w:numFmt w:val="decimal"/>
      <w:lvlText w:val="%7."/>
      <w:lvlJc w:val="left"/>
      <w:rPr>
        <w:sz w:val="21"/>
        <w:szCs w:val="21"/>
      </w:rPr>
    </w:lvl>
    <w:lvl w:ilvl="7">
      <w:start w:val="1"/>
      <w:numFmt w:val="decimal"/>
      <w:lvlText w:val="%8."/>
      <w:lvlJc w:val="left"/>
      <w:rPr>
        <w:sz w:val="21"/>
        <w:szCs w:val="21"/>
      </w:rPr>
    </w:lvl>
    <w:lvl w:ilvl="8">
      <w:start w:val="1"/>
      <w:numFmt w:val="decimal"/>
      <w:lvlText w:val="%9."/>
      <w:lvlJc w:val="left"/>
      <w:rPr>
        <w:sz w:val="21"/>
        <w:szCs w:val="21"/>
      </w:rPr>
    </w:lvl>
  </w:abstractNum>
  <w:abstractNum w:abstractNumId="3">
    <w:nsid w:val="43891D60"/>
    <w:multiLevelType w:val="multilevel"/>
    <w:tmpl w:val="25188920"/>
    <w:lvl w:ilvl="0">
      <w:start w:val="1"/>
      <w:numFmt w:val="decimal"/>
      <w:lvlText w:val="%1."/>
      <w:lvlJc w:val="left"/>
      <w:rPr>
        <w:sz w:val="21"/>
        <w:szCs w:val="21"/>
      </w:rPr>
    </w:lvl>
    <w:lvl w:ilvl="1">
      <w:start w:val="1"/>
      <w:numFmt w:val="decimal"/>
      <w:lvlText w:val="%2."/>
      <w:lvlJc w:val="left"/>
      <w:rPr>
        <w:sz w:val="21"/>
        <w:szCs w:val="21"/>
      </w:rPr>
    </w:lvl>
    <w:lvl w:ilvl="2">
      <w:start w:val="1"/>
      <w:numFmt w:val="decimal"/>
      <w:lvlText w:val="%3."/>
      <w:lvlJc w:val="left"/>
      <w:rPr>
        <w:sz w:val="21"/>
        <w:szCs w:val="21"/>
      </w:rPr>
    </w:lvl>
    <w:lvl w:ilvl="3">
      <w:start w:val="1"/>
      <w:numFmt w:val="decimal"/>
      <w:lvlText w:val="%4."/>
      <w:lvlJc w:val="left"/>
      <w:rPr>
        <w:sz w:val="21"/>
        <w:szCs w:val="21"/>
      </w:rPr>
    </w:lvl>
    <w:lvl w:ilvl="4">
      <w:start w:val="1"/>
      <w:numFmt w:val="decimal"/>
      <w:lvlText w:val="%5."/>
      <w:lvlJc w:val="left"/>
      <w:rPr>
        <w:sz w:val="21"/>
        <w:szCs w:val="21"/>
      </w:rPr>
    </w:lvl>
    <w:lvl w:ilvl="5">
      <w:start w:val="1"/>
      <w:numFmt w:val="decimal"/>
      <w:lvlText w:val="%6."/>
      <w:lvlJc w:val="left"/>
      <w:rPr>
        <w:sz w:val="21"/>
        <w:szCs w:val="21"/>
      </w:rPr>
    </w:lvl>
    <w:lvl w:ilvl="6">
      <w:start w:val="1"/>
      <w:numFmt w:val="decimal"/>
      <w:lvlText w:val="%7."/>
      <w:lvlJc w:val="left"/>
      <w:rPr>
        <w:sz w:val="21"/>
        <w:szCs w:val="21"/>
      </w:rPr>
    </w:lvl>
    <w:lvl w:ilvl="7">
      <w:start w:val="1"/>
      <w:numFmt w:val="decimal"/>
      <w:lvlText w:val="%8."/>
      <w:lvlJc w:val="left"/>
      <w:rPr>
        <w:sz w:val="21"/>
        <w:szCs w:val="21"/>
      </w:rPr>
    </w:lvl>
    <w:lvl w:ilvl="8">
      <w:start w:val="1"/>
      <w:numFmt w:val="decimal"/>
      <w:lvlText w:val="%9."/>
      <w:lvlJc w:val="left"/>
      <w:rPr>
        <w:sz w:val="21"/>
        <w:szCs w:val="21"/>
      </w:rPr>
    </w:lvl>
  </w:abstractNum>
  <w:abstractNum w:abstractNumId="4">
    <w:nsid w:val="4EB25123"/>
    <w:multiLevelType w:val="multilevel"/>
    <w:tmpl w:val="C4B62C6E"/>
    <w:lvl w:ilvl="0">
      <w:start w:val="1"/>
      <w:numFmt w:val="decimal"/>
      <w:lvlText w:val=" %1."/>
      <w:lvlJc w:val="left"/>
    </w:lvl>
    <w:lvl w:ilvl="1">
      <w:start w:val="1"/>
      <w:numFmt w:val="lowerLetter"/>
      <w:lvlText w:val=" %2)"/>
      <w:lvlJc w:val="left"/>
      <w:rPr>
        <w:sz w:val="21"/>
        <w:szCs w:val="21"/>
      </w:rPr>
    </w:lvl>
    <w:lvl w:ilvl="2">
      <w:numFmt w:val="bullet"/>
      <w:lvlText w:val="•"/>
      <w:lvlJc w:val="left"/>
      <w:rPr>
        <w:rFonts w:ascii="StarSymbol" w:hAnsi="StarSymbol"/>
      </w:rPr>
    </w:lvl>
    <w:lvl w:ilvl="3">
      <w:numFmt w:val="bullet"/>
      <w:lvlText w:val="•"/>
      <w:lvlJc w:val="left"/>
      <w:rPr>
        <w:rFonts w:ascii="StarSymbol" w:hAnsi="StarSymbol"/>
      </w:rPr>
    </w:lvl>
    <w:lvl w:ilvl="4">
      <w:numFmt w:val="bullet"/>
      <w:lvlText w:val="•"/>
      <w:lvlJc w:val="left"/>
      <w:rPr>
        <w:rFonts w:ascii="StarSymbol" w:hAnsi="StarSymbol"/>
      </w:rPr>
    </w:lvl>
    <w:lvl w:ilvl="5">
      <w:numFmt w:val="bullet"/>
      <w:lvlText w:val="•"/>
      <w:lvlJc w:val="left"/>
      <w:rPr>
        <w:rFonts w:ascii="StarSymbol" w:hAnsi="StarSymbol"/>
      </w:rPr>
    </w:lvl>
    <w:lvl w:ilvl="6">
      <w:numFmt w:val="bullet"/>
      <w:lvlText w:val="•"/>
      <w:lvlJc w:val="left"/>
      <w:rPr>
        <w:rFonts w:ascii="StarSymbol" w:hAnsi="StarSymbol"/>
      </w:rPr>
    </w:lvl>
    <w:lvl w:ilvl="7">
      <w:numFmt w:val="bullet"/>
      <w:lvlText w:val="•"/>
      <w:lvlJc w:val="left"/>
      <w:rPr>
        <w:rFonts w:ascii="StarSymbol" w:hAnsi="StarSymbol"/>
      </w:rPr>
    </w:lvl>
    <w:lvl w:ilvl="8">
      <w:numFmt w:val="bullet"/>
      <w:lvlText w:val="•"/>
      <w:lvlJc w:val="left"/>
      <w:rPr>
        <w:rFonts w:ascii="StarSymbol" w:hAnsi="StarSymbol"/>
      </w:rPr>
    </w:lvl>
  </w:abstractNum>
  <w:abstractNum w:abstractNumId="5">
    <w:nsid w:val="5D3B7C49"/>
    <w:multiLevelType w:val="multilevel"/>
    <w:tmpl w:val="9A16B122"/>
    <w:lvl w:ilvl="0">
      <w:start w:val="1"/>
      <w:numFmt w:val="decimal"/>
      <w:lvlText w:val="%1."/>
      <w:lvlJc w:val="left"/>
      <w:rPr>
        <w:sz w:val="21"/>
        <w:szCs w:val="21"/>
      </w:rPr>
    </w:lvl>
    <w:lvl w:ilvl="1">
      <w:start w:val="1"/>
      <w:numFmt w:val="decimal"/>
      <w:lvlText w:val="%2."/>
      <w:lvlJc w:val="left"/>
      <w:rPr>
        <w:sz w:val="21"/>
        <w:szCs w:val="21"/>
      </w:rPr>
    </w:lvl>
    <w:lvl w:ilvl="2">
      <w:start w:val="1"/>
      <w:numFmt w:val="decimal"/>
      <w:lvlText w:val="%3."/>
      <w:lvlJc w:val="left"/>
      <w:rPr>
        <w:sz w:val="21"/>
        <w:szCs w:val="21"/>
      </w:rPr>
    </w:lvl>
    <w:lvl w:ilvl="3">
      <w:start w:val="1"/>
      <w:numFmt w:val="decimal"/>
      <w:lvlText w:val="%4."/>
      <w:lvlJc w:val="left"/>
      <w:rPr>
        <w:sz w:val="21"/>
        <w:szCs w:val="21"/>
      </w:rPr>
    </w:lvl>
    <w:lvl w:ilvl="4">
      <w:start w:val="1"/>
      <w:numFmt w:val="decimal"/>
      <w:lvlText w:val="%5."/>
      <w:lvlJc w:val="left"/>
      <w:rPr>
        <w:sz w:val="21"/>
        <w:szCs w:val="21"/>
      </w:rPr>
    </w:lvl>
    <w:lvl w:ilvl="5">
      <w:start w:val="1"/>
      <w:numFmt w:val="decimal"/>
      <w:lvlText w:val="%6."/>
      <w:lvlJc w:val="left"/>
      <w:rPr>
        <w:sz w:val="21"/>
        <w:szCs w:val="21"/>
      </w:rPr>
    </w:lvl>
    <w:lvl w:ilvl="6">
      <w:start w:val="1"/>
      <w:numFmt w:val="decimal"/>
      <w:lvlText w:val="%7."/>
      <w:lvlJc w:val="left"/>
      <w:rPr>
        <w:sz w:val="21"/>
        <w:szCs w:val="21"/>
      </w:rPr>
    </w:lvl>
    <w:lvl w:ilvl="7">
      <w:start w:val="1"/>
      <w:numFmt w:val="decimal"/>
      <w:lvlText w:val="%8."/>
      <w:lvlJc w:val="left"/>
      <w:rPr>
        <w:sz w:val="21"/>
        <w:szCs w:val="21"/>
      </w:rPr>
    </w:lvl>
    <w:lvl w:ilvl="8">
      <w:start w:val="1"/>
      <w:numFmt w:val="decimal"/>
      <w:lvlText w:val="%9."/>
      <w:lvlJc w:val="left"/>
      <w:rPr>
        <w:sz w:val="21"/>
        <w:szCs w:val="21"/>
      </w:rPr>
    </w:lvl>
  </w:abstractNum>
  <w:abstractNum w:abstractNumId="6">
    <w:nsid w:val="5DFC496E"/>
    <w:multiLevelType w:val="multilevel"/>
    <w:tmpl w:val="8C02989A"/>
    <w:lvl w:ilvl="0">
      <w:start w:val="1"/>
      <w:numFmt w:val="decimal"/>
      <w:lvlText w:val="%1."/>
      <w:lvlJc w:val="left"/>
      <w:rPr>
        <w:sz w:val="21"/>
        <w:szCs w:val="21"/>
      </w:rPr>
    </w:lvl>
    <w:lvl w:ilvl="1">
      <w:start w:val="1"/>
      <w:numFmt w:val="decimal"/>
      <w:lvlText w:val="%2."/>
      <w:lvlJc w:val="left"/>
      <w:rPr>
        <w:sz w:val="21"/>
        <w:szCs w:val="21"/>
      </w:rPr>
    </w:lvl>
    <w:lvl w:ilvl="2">
      <w:start w:val="1"/>
      <w:numFmt w:val="decimal"/>
      <w:lvlText w:val="%3."/>
      <w:lvlJc w:val="left"/>
      <w:rPr>
        <w:sz w:val="21"/>
        <w:szCs w:val="21"/>
      </w:rPr>
    </w:lvl>
    <w:lvl w:ilvl="3">
      <w:start w:val="1"/>
      <w:numFmt w:val="decimal"/>
      <w:lvlText w:val="%4."/>
      <w:lvlJc w:val="left"/>
      <w:rPr>
        <w:sz w:val="21"/>
        <w:szCs w:val="21"/>
      </w:rPr>
    </w:lvl>
    <w:lvl w:ilvl="4">
      <w:start w:val="1"/>
      <w:numFmt w:val="decimal"/>
      <w:lvlText w:val="%5."/>
      <w:lvlJc w:val="left"/>
      <w:rPr>
        <w:sz w:val="21"/>
        <w:szCs w:val="21"/>
      </w:rPr>
    </w:lvl>
    <w:lvl w:ilvl="5">
      <w:start w:val="1"/>
      <w:numFmt w:val="decimal"/>
      <w:lvlText w:val="%6."/>
      <w:lvlJc w:val="left"/>
      <w:rPr>
        <w:sz w:val="21"/>
        <w:szCs w:val="21"/>
      </w:rPr>
    </w:lvl>
    <w:lvl w:ilvl="6">
      <w:start w:val="1"/>
      <w:numFmt w:val="decimal"/>
      <w:lvlText w:val="%7."/>
      <w:lvlJc w:val="left"/>
      <w:rPr>
        <w:sz w:val="21"/>
        <w:szCs w:val="21"/>
      </w:rPr>
    </w:lvl>
    <w:lvl w:ilvl="7">
      <w:start w:val="1"/>
      <w:numFmt w:val="decimal"/>
      <w:lvlText w:val="%8."/>
      <w:lvlJc w:val="left"/>
      <w:rPr>
        <w:sz w:val="21"/>
        <w:szCs w:val="21"/>
      </w:rPr>
    </w:lvl>
    <w:lvl w:ilvl="8">
      <w:start w:val="1"/>
      <w:numFmt w:val="decimal"/>
      <w:lvlText w:val="%9."/>
      <w:lvlJc w:val="left"/>
      <w:rPr>
        <w:sz w:val="21"/>
        <w:szCs w:val="21"/>
      </w:rPr>
    </w:lvl>
  </w:abstractNum>
  <w:abstractNum w:abstractNumId="7">
    <w:nsid w:val="670564C0"/>
    <w:multiLevelType w:val="multilevel"/>
    <w:tmpl w:val="BF8AC0DE"/>
    <w:lvl w:ilvl="0">
      <w:numFmt w:val="bullet"/>
      <w:lvlText w:val="•"/>
      <w:lvlJc w:val="left"/>
      <w:rPr>
        <w:rFonts w:ascii="OpenSymbol" w:eastAsia="OpenSymbol" w:hAnsi="OpenSymbol" w:cs="OpenSymbol"/>
      </w:rPr>
    </w:lvl>
    <w:lvl w:ilvl="1">
      <w:numFmt w:val="bullet"/>
      <w:lvlText w:val=""/>
      <w:lvlJc w:val="left"/>
      <w:rPr>
        <w:rFonts w:hAnsi="Symbol" w:hint="default"/>
      </w:rPr>
    </w:lvl>
    <w:lvl w:ilvl="2">
      <w:numFmt w:val="bullet"/>
      <w:lvlText w:val=""/>
      <w:lvlJc w:val="left"/>
      <w:rPr>
        <w:rFonts w:hAnsi="Symbol" w:hint="default"/>
      </w:rPr>
    </w:lvl>
    <w:lvl w:ilvl="3">
      <w:numFmt w:val="bullet"/>
      <w:lvlText w:val=""/>
      <w:lvlJc w:val="left"/>
      <w:rPr>
        <w:rFonts w:hAnsi="Symbol" w:hint="default"/>
      </w:rPr>
    </w:lvl>
    <w:lvl w:ilvl="4">
      <w:numFmt w:val="bullet"/>
      <w:lvlText w:val=""/>
      <w:lvlJc w:val="left"/>
      <w:rPr>
        <w:rFonts w:hAnsi="Symbol" w:hint="default"/>
      </w:rPr>
    </w:lvl>
    <w:lvl w:ilvl="5">
      <w:numFmt w:val="bullet"/>
      <w:lvlText w:val=""/>
      <w:lvlJc w:val="left"/>
      <w:rPr>
        <w:rFonts w:hAnsi="Symbol" w:hint="default"/>
      </w:rPr>
    </w:lvl>
    <w:lvl w:ilvl="6">
      <w:numFmt w:val="bullet"/>
      <w:lvlText w:val=""/>
      <w:lvlJc w:val="left"/>
      <w:rPr>
        <w:rFonts w:hAnsi="Symbol" w:hint="default"/>
      </w:rPr>
    </w:lvl>
    <w:lvl w:ilvl="7">
      <w:numFmt w:val="bullet"/>
      <w:lvlText w:val=""/>
      <w:lvlJc w:val="left"/>
      <w:rPr>
        <w:rFonts w:hAnsi="Symbol" w:hint="default"/>
      </w:rPr>
    </w:lvl>
    <w:lvl w:ilvl="8">
      <w:numFmt w:val="bullet"/>
      <w:lvlText w:val=""/>
      <w:lvlJc w:val="left"/>
      <w:rPr>
        <w:rFonts w:hAnsi="Symbol" w:hint="default"/>
      </w:rPr>
    </w:lvl>
  </w:abstractNum>
  <w:abstractNum w:abstractNumId="8">
    <w:nsid w:val="73961E75"/>
    <w:multiLevelType w:val="multilevel"/>
    <w:tmpl w:val="53F2E110"/>
    <w:lvl w:ilvl="0">
      <w:start w:val="1"/>
      <w:numFmt w:val="decimal"/>
      <w:lvlText w:val="%1."/>
      <w:lvlJc w:val="left"/>
      <w:rPr>
        <w:sz w:val="21"/>
        <w:szCs w:val="21"/>
      </w:rPr>
    </w:lvl>
    <w:lvl w:ilvl="1">
      <w:start w:val="1"/>
      <w:numFmt w:val="decimal"/>
      <w:lvlText w:val="%2."/>
      <w:lvlJc w:val="left"/>
      <w:rPr>
        <w:sz w:val="21"/>
        <w:szCs w:val="21"/>
      </w:rPr>
    </w:lvl>
    <w:lvl w:ilvl="2">
      <w:start w:val="1"/>
      <w:numFmt w:val="decimal"/>
      <w:lvlText w:val="%3."/>
      <w:lvlJc w:val="left"/>
      <w:rPr>
        <w:sz w:val="21"/>
        <w:szCs w:val="21"/>
      </w:rPr>
    </w:lvl>
    <w:lvl w:ilvl="3">
      <w:start w:val="1"/>
      <w:numFmt w:val="decimal"/>
      <w:lvlText w:val="%4."/>
      <w:lvlJc w:val="left"/>
      <w:rPr>
        <w:sz w:val="21"/>
        <w:szCs w:val="21"/>
      </w:rPr>
    </w:lvl>
    <w:lvl w:ilvl="4">
      <w:start w:val="1"/>
      <w:numFmt w:val="decimal"/>
      <w:lvlText w:val="%5."/>
      <w:lvlJc w:val="left"/>
      <w:rPr>
        <w:sz w:val="21"/>
        <w:szCs w:val="21"/>
      </w:rPr>
    </w:lvl>
    <w:lvl w:ilvl="5">
      <w:start w:val="1"/>
      <w:numFmt w:val="decimal"/>
      <w:lvlText w:val="%6."/>
      <w:lvlJc w:val="left"/>
      <w:rPr>
        <w:sz w:val="21"/>
        <w:szCs w:val="21"/>
      </w:rPr>
    </w:lvl>
    <w:lvl w:ilvl="6">
      <w:start w:val="1"/>
      <w:numFmt w:val="decimal"/>
      <w:lvlText w:val="%7."/>
      <w:lvlJc w:val="left"/>
      <w:rPr>
        <w:sz w:val="21"/>
        <w:szCs w:val="21"/>
      </w:rPr>
    </w:lvl>
    <w:lvl w:ilvl="7">
      <w:start w:val="1"/>
      <w:numFmt w:val="decimal"/>
      <w:lvlText w:val="%8."/>
      <w:lvlJc w:val="left"/>
      <w:rPr>
        <w:sz w:val="21"/>
        <w:szCs w:val="21"/>
      </w:rPr>
    </w:lvl>
    <w:lvl w:ilvl="8">
      <w:start w:val="1"/>
      <w:numFmt w:val="decimal"/>
      <w:lvlText w:val="%9."/>
      <w:lvlJc w:val="left"/>
      <w:rPr>
        <w:sz w:val="21"/>
        <w:szCs w:val="21"/>
      </w:rPr>
    </w:lvl>
  </w:abstractNum>
  <w:abstractNum w:abstractNumId="9">
    <w:nsid w:val="7E640D7E"/>
    <w:multiLevelType w:val="multilevel"/>
    <w:tmpl w:val="AADC4E8C"/>
    <w:lvl w:ilvl="0">
      <w:start w:val="1"/>
      <w:numFmt w:val="decimal"/>
      <w:lvlText w:val=" %1."/>
      <w:lvlJc w:val="left"/>
    </w:lvl>
    <w:lvl w:ilvl="1">
      <w:start w:val="1"/>
      <w:numFmt w:val="lowerLetter"/>
      <w:lvlText w:val=" %2)"/>
      <w:lvlJc w:val="left"/>
    </w:lvl>
    <w:lvl w:ilvl="2">
      <w:numFmt w:val="bullet"/>
      <w:lvlText w:val="•"/>
      <w:lvlJc w:val="left"/>
      <w:rPr>
        <w:rFonts w:ascii="StarSymbol" w:hAnsi="StarSymbol"/>
      </w:rPr>
    </w:lvl>
    <w:lvl w:ilvl="3">
      <w:numFmt w:val="bullet"/>
      <w:lvlText w:val="•"/>
      <w:lvlJc w:val="left"/>
      <w:rPr>
        <w:rFonts w:ascii="StarSymbol" w:hAnsi="StarSymbol"/>
      </w:rPr>
    </w:lvl>
    <w:lvl w:ilvl="4">
      <w:numFmt w:val="bullet"/>
      <w:lvlText w:val="•"/>
      <w:lvlJc w:val="left"/>
      <w:rPr>
        <w:rFonts w:ascii="StarSymbol" w:hAnsi="StarSymbol"/>
      </w:rPr>
    </w:lvl>
    <w:lvl w:ilvl="5">
      <w:numFmt w:val="bullet"/>
      <w:lvlText w:val="•"/>
      <w:lvlJc w:val="left"/>
      <w:rPr>
        <w:rFonts w:ascii="StarSymbol" w:hAnsi="StarSymbol"/>
      </w:rPr>
    </w:lvl>
    <w:lvl w:ilvl="6">
      <w:numFmt w:val="bullet"/>
      <w:lvlText w:val="•"/>
      <w:lvlJc w:val="left"/>
      <w:rPr>
        <w:rFonts w:ascii="StarSymbol" w:hAnsi="StarSymbol"/>
      </w:rPr>
    </w:lvl>
    <w:lvl w:ilvl="7">
      <w:numFmt w:val="bullet"/>
      <w:lvlText w:val="•"/>
      <w:lvlJc w:val="left"/>
      <w:rPr>
        <w:rFonts w:ascii="StarSymbol" w:hAnsi="StarSymbol"/>
      </w:rPr>
    </w:lvl>
    <w:lvl w:ilvl="8">
      <w:numFmt w:val="bullet"/>
      <w:lvlText w:val="•"/>
      <w:lvlJc w:val="left"/>
      <w:rPr>
        <w:rFonts w:ascii="StarSymbol" w:hAnsi="StarSymbol"/>
      </w:rPr>
    </w:lvl>
  </w:abstractNum>
  <w:num w:numId="1">
    <w:abstractNumId w:val="7"/>
  </w:num>
  <w:num w:numId="2">
    <w:abstractNumId w:val="0"/>
  </w:num>
  <w:num w:numId="3">
    <w:abstractNumId w:val="3"/>
  </w:num>
  <w:num w:numId="4">
    <w:abstractNumId w:val="1"/>
  </w:num>
  <w:num w:numId="5">
    <w:abstractNumId w:val="9"/>
  </w:num>
  <w:num w:numId="6">
    <w:abstractNumId w:val="8"/>
  </w:num>
  <w:num w:numId="7">
    <w:abstractNumId w:val="4"/>
  </w:num>
  <w:num w:numId="8">
    <w:abstractNumId w:val="2"/>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20"/>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4968"/>
    <w:rsid w:val="0009747D"/>
    <w:rsid w:val="00097E43"/>
    <w:rsid w:val="00160740"/>
    <w:rsid w:val="001D0C11"/>
    <w:rsid w:val="00262B4B"/>
    <w:rsid w:val="0028555B"/>
    <w:rsid w:val="00286854"/>
    <w:rsid w:val="0033503D"/>
    <w:rsid w:val="00482E7D"/>
    <w:rsid w:val="00484968"/>
    <w:rsid w:val="004A0D3B"/>
    <w:rsid w:val="00514DBB"/>
    <w:rsid w:val="00593983"/>
    <w:rsid w:val="0065060B"/>
    <w:rsid w:val="006C5B56"/>
    <w:rsid w:val="0071301C"/>
    <w:rsid w:val="00745689"/>
    <w:rsid w:val="00831D6B"/>
    <w:rsid w:val="00932485"/>
    <w:rsid w:val="00980A1C"/>
    <w:rsid w:val="009C7077"/>
    <w:rsid w:val="00A05761"/>
    <w:rsid w:val="00AB4ED0"/>
    <w:rsid w:val="00AF0EA6"/>
    <w:rsid w:val="00BE0F31"/>
    <w:rsid w:val="00CA4281"/>
    <w:rsid w:val="00CA4D11"/>
    <w:rsid w:val="00D27EED"/>
    <w:rsid w:val="00DB1FB5"/>
    <w:rsid w:val="00E854B8"/>
    <w:rsid w:val="00E863A2"/>
    <w:rsid w:val="00F128CD"/>
    <w:rsid w:val="00F43919"/>
    <w:rsid w:val="00F50C54"/>
    <w:rsid w:val="00FC3870"/>
    <w:rsid w:val="00FC4885"/>
    <w:rsid w:val="00FC735E"/>
    <w:rsid w:val="00FD7140"/>
    <w:rsid w:val="00FE112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8E3E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SimSun" w:hAnsi="Liberation Serif" w:cs="Mangal"/>
        <w:kern w:val="3"/>
        <w:sz w:val="24"/>
        <w:szCs w:val="24"/>
        <w:lang w:val="it-IT" w:eastAsia="zh-CN" w:bidi="hi-IN"/>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uppressAutoHyphens/>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suppressAutoHyphens/>
    </w:pPr>
    <w:rPr>
      <w:rFonts w:ascii="Arial" w:hAnsi="Arial"/>
      <w:sz w:val="21"/>
      <w:szCs w:val="21"/>
    </w:rPr>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88" w:lineRule="auto"/>
    </w:pPr>
  </w:style>
  <w:style w:type="paragraph" w:styleId="Elenco">
    <w:name w:val="List"/>
    <w:basedOn w:val="Textbody"/>
    <w:rPr>
      <w:sz w:val="24"/>
    </w:rPr>
  </w:style>
  <w:style w:type="paragraph" w:styleId="Didascalia">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customStyle="1" w:styleId="TableContents">
    <w:name w:val="Table Contents"/>
    <w:basedOn w:val="Standard"/>
    <w:pPr>
      <w:suppressLineNumbers/>
    </w:pPr>
  </w:style>
  <w:style w:type="paragraph" w:customStyle="1" w:styleId="Default">
    <w:name w:val="Default"/>
    <w:pPr>
      <w:suppressAutoHyphens/>
    </w:pPr>
    <w:rPr>
      <w:rFonts w:ascii="Open Sans" w:hAnsi="Open Sans"/>
      <w:color w:val="000000"/>
    </w:rPr>
  </w:style>
  <w:style w:type="character" w:customStyle="1" w:styleId="BulletSymbols">
    <w:name w:val="Bullet Symbols"/>
    <w:rPr>
      <w:rFonts w:ascii="OpenSymbol" w:eastAsia="OpenSymbol" w:hAnsi="OpenSymbol" w:cs="OpenSymbol"/>
    </w:rPr>
  </w:style>
  <w:style w:type="character" w:customStyle="1" w:styleId="StrongEmphasis">
    <w:name w:val="Strong Emphasis"/>
    <w:rPr>
      <w:b/>
      <w:bCs/>
    </w:rPr>
  </w:style>
  <w:style w:type="character" w:customStyle="1" w:styleId="NumberingSymbols">
    <w:name w:val="Numbering Symbols"/>
    <w:rPr>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SimSun" w:hAnsi="Liberation Serif" w:cs="Mangal"/>
        <w:kern w:val="3"/>
        <w:sz w:val="24"/>
        <w:szCs w:val="24"/>
        <w:lang w:val="it-IT" w:eastAsia="zh-CN" w:bidi="hi-IN"/>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uppressAutoHyphens/>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suppressAutoHyphens/>
    </w:pPr>
    <w:rPr>
      <w:rFonts w:ascii="Arial" w:hAnsi="Arial"/>
      <w:sz w:val="21"/>
      <w:szCs w:val="21"/>
    </w:rPr>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88" w:lineRule="auto"/>
    </w:pPr>
  </w:style>
  <w:style w:type="paragraph" w:styleId="Elenco">
    <w:name w:val="List"/>
    <w:basedOn w:val="Textbody"/>
    <w:rPr>
      <w:sz w:val="24"/>
    </w:rPr>
  </w:style>
  <w:style w:type="paragraph" w:styleId="Didascalia">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customStyle="1" w:styleId="TableContents">
    <w:name w:val="Table Contents"/>
    <w:basedOn w:val="Standard"/>
    <w:pPr>
      <w:suppressLineNumbers/>
    </w:pPr>
  </w:style>
  <w:style w:type="paragraph" w:customStyle="1" w:styleId="Default">
    <w:name w:val="Default"/>
    <w:pPr>
      <w:suppressAutoHyphens/>
    </w:pPr>
    <w:rPr>
      <w:rFonts w:ascii="Open Sans" w:hAnsi="Open Sans"/>
      <w:color w:val="000000"/>
    </w:rPr>
  </w:style>
  <w:style w:type="character" w:customStyle="1" w:styleId="BulletSymbols">
    <w:name w:val="Bullet Symbols"/>
    <w:rPr>
      <w:rFonts w:ascii="OpenSymbol" w:eastAsia="OpenSymbol" w:hAnsi="OpenSymbol" w:cs="OpenSymbol"/>
    </w:rPr>
  </w:style>
  <w:style w:type="character" w:customStyle="1" w:styleId="StrongEmphasis">
    <w:name w:val="Strong Emphasis"/>
    <w:rPr>
      <w:b/>
      <w:bCs/>
    </w:rPr>
  </w:style>
  <w:style w:type="character" w:customStyle="1" w:styleId="NumberingSymbols">
    <w:name w:val="Numbering Symbols"/>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1767</Words>
  <Characters>10078</Characters>
  <Application>Microsoft Office Word</Application>
  <DocSecurity>4</DocSecurity>
  <Lines>83</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Agenzia TPL CR+MN Balzanelli</dc:creator>
  <cp:lastModifiedBy>mon_piac</cp:lastModifiedBy>
  <cp:revision>2</cp:revision>
  <cp:lastPrinted>2022-07-29T09:26:00Z</cp:lastPrinted>
  <dcterms:created xsi:type="dcterms:W3CDTF">2022-12-05T11:35:00Z</dcterms:created>
  <dcterms:modified xsi:type="dcterms:W3CDTF">2022-12-05T11:35:00Z</dcterms:modified>
</cp:coreProperties>
</file>