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02A77" w14:textId="77777777" w:rsidR="00B12B5B" w:rsidRDefault="00B12B5B">
      <w:pPr>
        <w:autoSpaceDE w:val="0"/>
        <w:spacing w:after="0" w:line="240" w:lineRule="auto"/>
        <w:rPr>
          <w:rFonts w:ascii="CenturyGothic" w:eastAsia="Times New Roman" w:hAnsi="CenturyGothic" w:cs="CenturyGothic"/>
          <w:color w:val="000000"/>
          <w:sz w:val="20"/>
          <w:szCs w:val="20"/>
          <w:lang w:eastAsia="it-IT"/>
        </w:rPr>
      </w:pPr>
    </w:p>
    <w:p w14:paraId="1CE9D619" w14:textId="77777777" w:rsidR="00B12B5B" w:rsidRDefault="00B12B5B">
      <w:pPr>
        <w:autoSpaceDE w:val="0"/>
        <w:spacing w:after="0" w:line="240" w:lineRule="auto"/>
        <w:rPr>
          <w:rFonts w:ascii="Cambria" w:eastAsia="Times New Roman" w:hAnsi="Cambria" w:cs="Cambria"/>
          <w:color w:val="000000"/>
          <w:sz w:val="20"/>
          <w:szCs w:val="20"/>
          <w:lang w:eastAsia="it-IT"/>
        </w:rPr>
      </w:pPr>
    </w:p>
    <w:p w14:paraId="51C73FC4" w14:textId="77777777" w:rsidR="00B12B5B" w:rsidRDefault="00B12B5B">
      <w:pPr>
        <w:autoSpaceDE w:val="0"/>
        <w:spacing w:after="0" w:line="240" w:lineRule="auto"/>
        <w:jc w:val="center"/>
        <w:rPr>
          <w:rFonts w:ascii="Cambria" w:eastAsia="Times New Roman" w:hAnsi="Cambria" w:cs="Cambria"/>
          <w:color w:val="0000FF"/>
          <w:szCs w:val="18"/>
          <w:lang w:val="en-GB" w:eastAsia="it-IT"/>
        </w:rPr>
      </w:pPr>
    </w:p>
    <w:p w14:paraId="63E6355E" w14:textId="77777777" w:rsidR="00B12B5B" w:rsidRDefault="00B12B5B" w:rsidP="001013A8">
      <w:pPr>
        <w:autoSpaceDE w:val="0"/>
        <w:spacing w:after="0" w:line="240" w:lineRule="auto"/>
        <w:jc w:val="center"/>
        <w:rPr>
          <w:rFonts w:ascii="Cambria" w:eastAsia="Times New Roman" w:hAnsi="Cambria" w:cs="Cambria"/>
          <w:color w:val="0000FF"/>
          <w:szCs w:val="18"/>
          <w:lang w:val="en-GB" w:eastAsia="it-IT"/>
        </w:rPr>
      </w:pPr>
    </w:p>
    <w:p w14:paraId="5984146E" w14:textId="77777777" w:rsidR="001013A8" w:rsidRPr="001013A8" w:rsidRDefault="001013A8" w:rsidP="001013A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mbria"/>
          <w:color w:val="000000"/>
          <w:lang w:eastAsia="it-IT"/>
        </w:rPr>
      </w:pPr>
      <w:r w:rsidRPr="001013A8">
        <w:rPr>
          <w:rFonts w:ascii="Cambria" w:eastAsia="Times New Roman" w:hAnsi="Cambria" w:cs="Cambria"/>
          <w:color w:val="000000"/>
          <w:lang w:eastAsia="it-IT"/>
        </w:rPr>
        <w:t>MODALITA’ PER L’ACCESSO CIVICO</w:t>
      </w:r>
    </w:p>
    <w:p w14:paraId="3B109D8C" w14:textId="77777777" w:rsidR="001013A8" w:rsidRPr="001013A8" w:rsidRDefault="001013A8" w:rsidP="001013A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NewRoman" w:eastAsia="Times New Roman" w:hAnsi="TimesNewRoman" w:cs="TimesNewRoman"/>
          <w:color w:val="000000"/>
          <w:lang w:eastAsia="it-IT"/>
        </w:rPr>
      </w:pPr>
      <w:r w:rsidRPr="001013A8">
        <w:rPr>
          <w:rFonts w:ascii="TimesNewRoman" w:eastAsia="Times New Roman" w:hAnsi="TimesNewRoman" w:cs="TimesNewRoman"/>
          <w:color w:val="000000"/>
          <w:lang w:eastAsia="it-IT"/>
        </w:rPr>
        <w:t>Art. 5, c. 1, d.lgs. n. 33/2013 / Art. 2, c. 9-bis, l. 241/90</w:t>
      </w:r>
    </w:p>
    <w:p w14:paraId="0778E425" w14:textId="77777777" w:rsidR="001013A8" w:rsidRPr="001013A8" w:rsidRDefault="001013A8" w:rsidP="001013A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mbria"/>
          <w:color w:val="000000"/>
          <w:lang w:eastAsia="it-IT"/>
        </w:rPr>
      </w:pPr>
      <w:r w:rsidRPr="001013A8">
        <w:rPr>
          <w:rFonts w:ascii="Cambria" w:eastAsia="Times New Roman" w:hAnsi="Cambria" w:cs="Cambria"/>
          <w:color w:val="000000"/>
          <w:lang w:eastAsia="it-IT"/>
        </w:rPr>
        <w:t>MODALITA’ PER L’ACCESSO GENERALIZZATO</w:t>
      </w:r>
    </w:p>
    <w:p w14:paraId="43D52294" w14:textId="77777777" w:rsidR="001013A8" w:rsidRPr="001013A8" w:rsidRDefault="001013A8" w:rsidP="001013A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NewRoman" w:eastAsia="Times New Roman" w:hAnsi="TimesNewRoman" w:cs="TimesNewRoman"/>
          <w:color w:val="000000"/>
          <w:lang w:eastAsia="it-IT"/>
        </w:rPr>
      </w:pPr>
      <w:r w:rsidRPr="001013A8">
        <w:rPr>
          <w:rFonts w:ascii="TimesNewRoman" w:eastAsia="Times New Roman" w:hAnsi="TimesNewRoman" w:cs="TimesNewRoman"/>
          <w:color w:val="000000"/>
          <w:lang w:eastAsia="it-IT"/>
        </w:rPr>
        <w:t>Art. 5, c. 2, d.lgs. n. 33/2013</w:t>
      </w:r>
    </w:p>
    <w:p w14:paraId="6915D89A" w14:textId="77777777" w:rsidR="001013A8" w:rsidRDefault="001013A8" w:rsidP="001013A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color w:val="000000"/>
          <w:lang w:eastAsia="it-IT"/>
        </w:rPr>
      </w:pPr>
    </w:p>
    <w:p w14:paraId="629C5803" w14:textId="74645B29" w:rsidR="001013A8" w:rsidRPr="001013A8" w:rsidRDefault="001013A8" w:rsidP="001013A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color w:val="000000"/>
          <w:lang w:eastAsia="it-IT"/>
        </w:rPr>
      </w:pPr>
      <w:r w:rsidRPr="001013A8">
        <w:rPr>
          <w:rFonts w:ascii="TimesNewRoman" w:eastAsia="Times New Roman" w:hAnsi="TimesNewRoman" w:cs="TimesNewRoman"/>
          <w:color w:val="000000"/>
          <w:lang w:eastAsia="it-IT"/>
        </w:rPr>
        <w:t xml:space="preserve">Responsabile della prevenzione della corruzione e della trasparenza è il Direttore, </w:t>
      </w:r>
      <w:r>
        <w:rPr>
          <w:rFonts w:ascii="TimesNewRoman" w:eastAsia="Times New Roman" w:hAnsi="TimesNewRoman" w:cs="TimesNewRoman"/>
          <w:color w:val="000000"/>
          <w:lang w:eastAsia="it-IT"/>
        </w:rPr>
        <w:t>Massimo Dell’Acqua</w:t>
      </w:r>
      <w:r w:rsidRPr="001013A8">
        <w:rPr>
          <w:rFonts w:ascii="TimesNewRoman" w:eastAsia="Times New Roman" w:hAnsi="TimesNewRoman" w:cs="TimesNewRoman"/>
          <w:color w:val="000000"/>
          <w:lang w:eastAsia="it-IT"/>
        </w:rPr>
        <w:t>.</w:t>
      </w:r>
    </w:p>
    <w:p w14:paraId="22E95989" w14:textId="77777777" w:rsidR="001013A8" w:rsidRPr="001013A8" w:rsidRDefault="001013A8" w:rsidP="001013A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color w:val="000000"/>
          <w:lang w:eastAsia="it-IT"/>
        </w:rPr>
      </w:pPr>
      <w:r w:rsidRPr="001013A8">
        <w:rPr>
          <w:rFonts w:ascii="TimesNewRoman" w:eastAsia="Times New Roman" w:hAnsi="TimesNewRoman" w:cs="TimesNewRoman"/>
          <w:color w:val="000000"/>
          <w:lang w:eastAsia="it-IT"/>
        </w:rPr>
        <w:t xml:space="preserve">Gli interessati ad esercitare sia l’accesso civico che quello generalizzato potranno presentare richiesta per </w:t>
      </w:r>
      <w:proofErr w:type="spellStart"/>
      <w:r w:rsidRPr="001013A8">
        <w:rPr>
          <w:rFonts w:ascii="TimesNewRoman" w:eastAsia="Times New Roman" w:hAnsi="TimesNewRoman" w:cs="TimesNewRoman"/>
          <w:color w:val="000000"/>
          <w:lang w:eastAsia="it-IT"/>
        </w:rPr>
        <w:t>e.mail</w:t>
      </w:r>
      <w:proofErr w:type="spellEnd"/>
      <w:r w:rsidRPr="001013A8">
        <w:rPr>
          <w:rFonts w:ascii="TimesNewRoman" w:eastAsia="Times New Roman" w:hAnsi="TimesNewRoman" w:cs="TimesNewRoman"/>
          <w:color w:val="000000"/>
          <w:lang w:eastAsia="it-IT"/>
        </w:rPr>
        <w:t xml:space="preserve"> a </w:t>
      </w:r>
      <w:r w:rsidRPr="001013A8">
        <w:rPr>
          <w:rFonts w:ascii="TimesNewRoman" w:eastAsia="Times New Roman" w:hAnsi="TimesNewRoman" w:cs="TimesNewRoman"/>
          <w:color w:val="0000FF"/>
          <w:lang w:eastAsia="it-IT"/>
        </w:rPr>
        <w:t xml:space="preserve">segreteria@agenziatpl.crmn.it </w:t>
      </w:r>
      <w:r w:rsidRPr="001013A8">
        <w:rPr>
          <w:rFonts w:ascii="TimesNewRoman" w:eastAsia="Times New Roman" w:hAnsi="TimesNewRoman" w:cs="TimesNewRoman"/>
          <w:color w:val="000000"/>
          <w:lang w:eastAsia="it-IT"/>
        </w:rPr>
        <w:t>o meglio</w:t>
      </w:r>
    </w:p>
    <w:p w14:paraId="6D1CAC91" w14:textId="77777777" w:rsidR="001013A8" w:rsidRPr="001013A8" w:rsidRDefault="001013A8" w:rsidP="001013A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color w:val="000000"/>
          <w:lang w:eastAsia="it-IT"/>
        </w:rPr>
      </w:pPr>
      <w:r w:rsidRPr="001013A8">
        <w:rPr>
          <w:rFonts w:ascii="TimesNewRoman" w:eastAsia="Times New Roman" w:hAnsi="TimesNewRoman" w:cs="TimesNewRoman"/>
          <w:color w:val="000000"/>
          <w:lang w:eastAsia="it-IT"/>
        </w:rPr>
        <w:t xml:space="preserve">via </w:t>
      </w:r>
      <w:proofErr w:type="spellStart"/>
      <w:r w:rsidRPr="001013A8">
        <w:rPr>
          <w:rFonts w:ascii="TimesNewRoman" w:eastAsia="Times New Roman" w:hAnsi="TimesNewRoman" w:cs="TimesNewRoman"/>
          <w:color w:val="000000"/>
          <w:lang w:eastAsia="it-IT"/>
        </w:rPr>
        <w:t>p.e.c</w:t>
      </w:r>
      <w:proofErr w:type="spellEnd"/>
      <w:r w:rsidRPr="001013A8">
        <w:rPr>
          <w:rFonts w:ascii="TimesNewRoman" w:eastAsia="Times New Roman" w:hAnsi="TimesNewRoman" w:cs="TimesNewRoman"/>
          <w:color w:val="000000"/>
          <w:lang w:eastAsia="it-IT"/>
        </w:rPr>
        <w:t xml:space="preserve">. all’indirizzo </w:t>
      </w:r>
      <w:r w:rsidRPr="001013A8">
        <w:rPr>
          <w:rFonts w:ascii="TimesNewRoman" w:eastAsia="Times New Roman" w:hAnsi="TimesNewRoman" w:cs="TimesNewRoman"/>
          <w:color w:val="0000FF"/>
          <w:lang w:eastAsia="it-IT"/>
        </w:rPr>
        <w:t>agenziatpl.crmn@legalmail.it</w:t>
      </w:r>
      <w:r w:rsidRPr="001013A8">
        <w:rPr>
          <w:rFonts w:ascii="TimesNewRoman" w:eastAsia="Times New Roman" w:hAnsi="TimesNewRoman" w:cs="TimesNewRoman"/>
          <w:color w:val="000000"/>
          <w:lang w:eastAsia="it-IT"/>
        </w:rPr>
        <w:t>, per informazioni sono attivabili i numeri 0375 401820 e 0372 406524.</w:t>
      </w:r>
    </w:p>
    <w:p w14:paraId="3B316987" w14:textId="785D38DA" w:rsidR="00B12B5B" w:rsidRDefault="001013A8" w:rsidP="001013A8">
      <w:pPr>
        <w:pStyle w:val="Titolo3"/>
        <w:jc w:val="both"/>
        <w:rPr>
          <w:lang w:eastAsia="it-IT"/>
        </w:rPr>
      </w:pPr>
      <w:r w:rsidRPr="001013A8">
        <w:rPr>
          <w:rFonts w:ascii="TimesNewRoman" w:hAnsi="TimesNewRoman" w:cs="TimesNewRoman"/>
          <w:i w:val="0"/>
          <w:iCs w:val="0"/>
          <w:sz w:val="22"/>
          <w:szCs w:val="22"/>
          <w:lang w:eastAsia="it-IT"/>
        </w:rPr>
        <w:t>In caso di mancata o ritardo nella risposta utilizzando i medesimi recapiti può essere attivato il contatto con il Presidente pro-tempore dell’Agenzia, Raffae</w:t>
      </w:r>
      <w:r>
        <w:rPr>
          <w:rFonts w:ascii="TimesNewRoman" w:hAnsi="TimesNewRoman" w:cs="TimesNewRoman"/>
          <w:i w:val="0"/>
          <w:iCs w:val="0"/>
          <w:sz w:val="22"/>
          <w:szCs w:val="22"/>
          <w:lang w:eastAsia="it-IT"/>
        </w:rPr>
        <w:t>le Favalli, titolare del potere sostitutivo.</w:t>
      </w:r>
    </w:p>
    <w:p w14:paraId="71AA2F50" w14:textId="77777777" w:rsidR="00B12B5B" w:rsidRDefault="00B12B5B">
      <w:pPr>
        <w:pStyle w:val="Titolo3"/>
        <w:ind w:left="5664"/>
        <w:jc w:val="center"/>
      </w:pPr>
    </w:p>
    <w:p w14:paraId="28E61703" w14:textId="43221F7E" w:rsidR="00B12B5B" w:rsidRDefault="00F17135">
      <w:pPr>
        <w:pStyle w:val="Titolo3"/>
      </w:pPr>
      <w:r>
        <w:rPr>
          <w:rFonts w:eastAsia="Cambria"/>
        </w:rPr>
        <w:t>1/07/2021</w:t>
      </w:r>
    </w:p>
    <w:p w14:paraId="1E0D86D0" w14:textId="77777777" w:rsidR="00B12B5B" w:rsidRDefault="00B12B5B">
      <w:pPr>
        <w:pStyle w:val="Titolo3"/>
        <w:ind w:left="5664"/>
        <w:jc w:val="center"/>
      </w:pPr>
    </w:p>
    <w:p w14:paraId="07F9A04C" w14:textId="77777777" w:rsidR="00B12B5B" w:rsidRDefault="00B12B5B">
      <w:pPr>
        <w:pStyle w:val="Titolo3"/>
        <w:ind w:left="5664"/>
        <w:jc w:val="center"/>
      </w:pPr>
    </w:p>
    <w:p w14:paraId="0E874912" w14:textId="77777777" w:rsidR="00B12B5B" w:rsidRDefault="00B12B5B">
      <w:pPr>
        <w:pStyle w:val="Titolo3"/>
        <w:ind w:left="5664"/>
        <w:jc w:val="center"/>
      </w:pPr>
    </w:p>
    <w:p w14:paraId="770AF99F" w14:textId="77777777" w:rsidR="00B12B5B" w:rsidRDefault="00B12B5B">
      <w:pPr>
        <w:pStyle w:val="Titolo3"/>
        <w:ind w:left="5664"/>
        <w:jc w:val="center"/>
      </w:pPr>
    </w:p>
    <w:p w14:paraId="7B1750E7" w14:textId="370E22E2" w:rsidR="00B12B5B" w:rsidRDefault="00F17135">
      <w:pPr>
        <w:pStyle w:val="Titolo3"/>
        <w:ind w:left="5664"/>
        <w:jc w:val="center"/>
      </w:pPr>
      <w:r>
        <w:t>Massimo Dell’Acqua</w:t>
      </w:r>
    </w:p>
    <w:p w14:paraId="4887AFC5" w14:textId="77777777" w:rsidR="00B12B5B" w:rsidRDefault="005675AF">
      <w:pPr>
        <w:autoSpaceDE w:val="0"/>
        <w:spacing w:after="0" w:line="240" w:lineRule="auto"/>
        <w:ind w:left="5664"/>
        <w:jc w:val="center"/>
      </w:pPr>
      <w:r>
        <w:rPr>
          <w:rFonts w:ascii="Cambria" w:eastAsia="Times New Roman" w:hAnsi="Cambria" w:cs="Cambria"/>
          <w:color w:val="000000"/>
          <w:sz w:val="20"/>
          <w:szCs w:val="20"/>
          <w:lang w:eastAsia="it-IT"/>
        </w:rPr>
        <w:t>DIRETTORE</w:t>
      </w:r>
    </w:p>
    <w:p w14:paraId="186EEA2B" w14:textId="77777777" w:rsidR="00B12B5B" w:rsidRDefault="00B12B5B">
      <w:pPr>
        <w:tabs>
          <w:tab w:val="left" w:pos="5103"/>
        </w:tabs>
        <w:overflowPunct w:val="0"/>
        <w:autoSpaceDE w:val="0"/>
        <w:spacing w:after="0" w:line="240" w:lineRule="auto"/>
        <w:ind w:left="180" w:right="566"/>
        <w:jc w:val="both"/>
        <w:textAlignment w:val="baseline"/>
        <w:rPr>
          <w:rFonts w:ascii="CenturyGothic" w:eastAsia="Times New Roman" w:hAnsi="CenturyGothic" w:cs="CenturyGothic"/>
          <w:i/>
          <w:iCs/>
          <w:color w:val="000000"/>
          <w:sz w:val="16"/>
          <w:szCs w:val="16"/>
          <w:lang w:eastAsia="it-IT"/>
        </w:rPr>
      </w:pPr>
    </w:p>
    <w:p w14:paraId="721A1FAD" w14:textId="77777777" w:rsidR="00B12B5B" w:rsidRDefault="00B12B5B">
      <w:pPr>
        <w:tabs>
          <w:tab w:val="left" w:pos="5103"/>
        </w:tabs>
        <w:overflowPunct w:val="0"/>
        <w:autoSpaceDE w:val="0"/>
        <w:spacing w:after="0" w:line="240" w:lineRule="auto"/>
        <w:ind w:left="180" w:right="566"/>
        <w:jc w:val="both"/>
        <w:textAlignment w:val="baseline"/>
        <w:rPr>
          <w:rFonts w:ascii="CenturyGothic" w:eastAsia="Times New Roman" w:hAnsi="CenturyGothic" w:cs="CenturyGothic"/>
          <w:i/>
          <w:iCs/>
          <w:color w:val="000000"/>
          <w:sz w:val="16"/>
          <w:szCs w:val="16"/>
          <w:lang w:eastAsia="it-IT"/>
        </w:rPr>
      </w:pPr>
    </w:p>
    <w:p w14:paraId="6F3E288E" w14:textId="77777777" w:rsidR="00B12B5B" w:rsidRDefault="00B12B5B">
      <w:pPr>
        <w:tabs>
          <w:tab w:val="left" w:pos="5103"/>
        </w:tabs>
        <w:overflowPunct w:val="0"/>
        <w:autoSpaceDE w:val="0"/>
        <w:spacing w:after="0" w:line="240" w:lineRule="auto"/>
        <w:ind w:left="180" w:right="566"/>
        <w:jc w:val="center"/>
        <w:textAlignment w:val="baseline"/>
        <w:rPr>
          <w:rFonts w:ascii="CenturyGothic" w:eastAsia="Times New Roman" w:hAnsi="CenturyGothic" w:cs="CenturyGothic"/>
          <w:i/>
          <w:iCs/>
          <w:color w:val="000000"/>
          <w:sz w:val="20"/>
          <w:szCs w:val="16"/>
          <w:lang w:eastAsia="it-IT"/>
        </w:rPr>
      </w:pPr>
    </w:p>
    <w:p w14:paraId="3EA6C167" w14:textId="77777777" w:rsidR="00B12B5B" w:rsidRDefault="00B12B5B">
      <w:pPr>
        <w:tabs>
          <w:tab w:val="left" w:pos="5103"/>
        </w:tabs>
        <w:overflowPunct w:val="0"/>
        <w:autoSpaceDE w:val="0"/>
        <w:spacing w:after="0" w:line="240" w:lineRule="auto"/>
        <w:ind w:left="180" w:right="566"/>
        <w:jc w:val="center"/>
        <w:textAlignment w:val="baseline"/>
        <w:rPr>
          <w:rFonts w:ascii="CenturyGothic" w:eastAsia="Times New Roman" w:hAnsi="CenturyGothic" w:cs="CenturyGothic"/>
          <w:i/>
          <w:iCs/>
          <w:color w:val="000000"/>
          <w:sz w:val="20"/>
          <w:szCs w:val="16"/>
          <w:lang w:eastAsia="it-IT"/>
        </w:rPr>
      </w:pPr>
    </w:p>
    <w:p w14:paraId="1E5662F6" w14:textId="77777777" w:rsidR="00B12B5B" w:rsidRDefault="00B12B5B">
      <w:pPr>
        <w:tabs>
          <w:tab w:val="left" w:pos="5103"/>
        </w:tabs>
        <w:overflowPunct w:val="0"/>
        <w:autoSpaceDE w:val="0"/>
        <w:spacing w:after="0" w:line="240" w:lineRule="auto"/>
        <w:ind w:left="180" w:right="566"/>
        <w:jc w:val="center"/>
        <w:textAlignment w:val="baseline"/>
        <w:rPr>
          <w:rFonts w:ascii="CenturyGothic" w:eastAsia="Times New Roman" w:hAnsi="CenturyGothic" w:cs="CenturyGothic"/>
          <w:i/>
          <w:iCs/>
          <w:color w:val="000000"/>
          <w:sz w:val="20"/>
          <w:szCs w:val="16"/>
          <w:lang w:eastAsia="it-IT"/>
        </w:rPr>
      </w:pPr>
    </w:p>
    <w:p w14:paraId="731F4956" w14:textId="77777777" w:rsidR="005675AF" w:rsidRDefault="005675AF">
      <w:pPr>
        <w:tabs>
          <w:tab w:val="left" w:pos="5103"/>
        </w:tabs>
        <w:overflowPunct w:val="0"/>
        <w:autoSpaceDE w:val="0"/>
        <w:spacing w:after="0" w:line="240" w:lineRule="auto"/>
        <w:ind w:left="180" w:right="566"/>
        <w:jc w:val="center"/>
        <w:textAlignment w:val="baseline"/>
      </w:pPr>
    </w:p>
    <w:sectPr w:rsidR="005675AF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40" w:right="1418" w:bottom="1287" w:left="1616" w:header="709" w:footer="3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60550" w14:textId="77777777" w:rsidR="00991CBE" w:rsidRDefault="00991CBE">
      <w:pPr>
        <w:spacing w:after="0" w:line="240" w:lineRule="auto"/>
      </w:pPr>
      <w:r>
        <w:separator/>
      </w:r>
    </w:p>
  </w:endnote>
  <w:endnote w:type="continuationSeparator" w:id="0">
    <w:p w14:paraId="2B5C58C8" w14:textId="77777777" w:rsidR="00991CBE" w:rsidRDefault="0099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adea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altName w:val="Times New Roman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EBA83" w14:textId="77777777" w:rsidR="00B12B5B" w:rsidRDefault="005675AF">
    <w:pPr>
      <w:pStyle w:val="Pidipagina"/>
      <w:spacing w:after="0" w:line="240" w:lineRule="auto"/>
      <w:jc w:val="center"/>
    </w:pPr>
    <w:r>
      <w:rPr>
        <w:b/>
        <w:bCs/>
        <w:color w:val="767171"/>
        <w:sz w:val="18"/>
        <w:szCs w:val="18"/>
      </w:rPr>
      <w:t>Sedi operative</w:t>
    </w:r>
  </w:p>
  <w:p w14:paraId="6F461226" w14:textId="77777777" w:rsidR="00B12B5B" w:rsidRDefault="005675AF">
    <w:pPr>
      <w:pStyle w:val="Pidipagina"/>
      <w:spacing w:after="0" w:line="240" w:lineRule="auto"/>
      <w:jc w:val="center"/>
    </w:pPr>
    <w:r>
      <w:rPr>
        <w:color w:val="767171"/>
        <w:sz w:val="18"/>
        <w:szCs w:val="18"/>
      </w:rPr>
      <w:t>26100 Cremona, via della Conca n.3, tel. 0372 406524</w:t>
    </w:r>
  </w:p>
  <w:p w14:paraId="6E331E7C" w14:textId="77777777" w:rsidR="00B12B5B" w:rsidRDefault="005675AF">
    <w:pPr>
      <w:pStyle w:val="Pidipagina"/>
      <w:spacing w:after="0" w:line="240" w:lineRule="auto"/>
      <w:jc w:val="center"/>
    </w:pPr>
    <w:r>
      <w:rPr>
        <w:color w:val="767171"/>
        <w:sz w:val="18"/>
        <w:szCs w:val="18"/>
      </w:rPr>
      <w:t>46100 Mantova, Via don Maraglio n. 4</w:t>
    </w:r>
    <w:r>
      <w:rPr>
        <w:rFonts w:ascii="Times New Roman" w:hAnsi="Times New Roman"/>
        <w:color w:val="767171"/>
        <w:sz w:val="18"/>
        <w:szCs w:val="18"/>
      </w:rPr>
      <w:t>,</w:t>
    </w:r>
    <w:r>
      <w:rPr>
        <w:color w:val="767171"/>
        <w:sz w:val="18"/>
        <w:szCs w:val="18"/>
      </w:rPr>
      <w:t xml:space="preserve"> tel. 0376 401720</w:t>
    </w:r>
  </w:p>
  <w:p w14:paraId="3A255D6E" w14:textId="77777777" w:rsidR="00B12B5B" w:rsidRDefault="00B12B5B">
    <w:pPr>
      <w:pStyle w:val="Pidipagina"/>
      <w:rPr>
        <w:color w:val="767171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2295D" w14:textId="77777777" w:rsidR="00B12B5B" w:rsidRDefault="005675AF">
    <w:pPr>
      <w:pStyle w:val="PreformattatoHTML"/>
      <w:ind w:right="-142"/>
    </w:pPr>
    <w:r>
      <w:rPr>
        <w:rFonts w:ascii="Arial Narrow" w:hAnsi="Arial Narrow" w:cs="Calibri"/>
        <w:b/>
        <w:bCs/>
        <w:color w:val="808080"/>
        <w:sz w:val="18"/>
        <w:szCs w:val="18"/>
      </w:rPr>
      <w:t xml:space="preserve">Sede legale: 46100 - Mantova - via Principe Amedeo, 30  </w:t>
    </w:r>
  </w:p>
  <w:p w14:paraId="35B9C1BB" w14:textId="77777777" w:rsidR="00B12B5B" w:rsidRDefault="005675AF">
    <w:pPr>
      <w:pStyle w:val="PreformattatoHTML"/>
    </w:pPr>
    <w:r>
      <w:rPr>
        <w:rFonts w:ascii="Arial Narrow" w:hAnsi="Arial Narrow" w:cs="Calibri"/>
        <w:b/>
        <w:bCs/>
        <w:color w:val="808080"/>
        <w:sz w:val="18"/>
        <w:szCs w:val="18"/>
      </w:rPr>
      <w:t xml:space="preserve">Sedi </w:t>
    </w:r>
    <w:proofErr w:type="gramStart"/>
    <w:r>
      <w:rPr>
        <w:rFonts w:ascii="Arial Narrow" w:hAnsi="Arial Narrow" w:cs="Calibri"/>
        <w:b/>
        <w:bCs/>
        <w:color w:val="808080"/>
        <w:sz w:val="18"/>
        <w:szCs w:val="18"/>
      </w:rPr>
      <w:t>operative:  26100</w:t>
    </w:r>
    <w:proofErr w:type="gramEnd"/>
    <w:r>
      <w:rPr>
        <w:rFonts w:ascii="Arial Narrow" w:hAnsi="Arial Narrow" w:cs="Calibri"/>
        <w:b/>
        <w:bCs/>
        <w:color w:val="808080"/>
        <w:sz w:val="18"/>
        <w:szCs w:val="18"/>
      </w:rPr>
      <w:t xml:space="preserve"> Cremona  via della Conca, 3 – tel. 0372 406517; </w:t>
    </w:r>
  </w:p>
  <w:p w14:paraId="324A00D2" w14:textId="77777777" w:rsidR="00B12B5B" w:rsidRDefault="005675AF">
    <w:pPr>
      <w:pStyle w:val="PreformattatoHTML"/>
    </w:pPr>
    <w:r>
      <w:rPr>
        <w:rFonts w:ascii="Arial Narrow" w:eastAsia="Arial Narrow" w:hAnsi="Arial Narrow" w:cs="Arial Narrow"/>
        <w:b/>
        <w:bCs/>
        <w:color w:val="808080"/>
        <w:sz w:val="18"/>
        <w:szCs w:val="18"/>
      </w:rPr>
      <w:t xml:space="preserve">                             </w:t>
    </w:r>
    <w:r>
      <w:rPr>
        <w:rFonts w:ascii="Arial Narrow" w:hAnsi="Arial Narrow" w:cs="Calibri"/>
        <w:b/>
        <w:bCs/>
        <w:color w:val="808080"/>
        <w:sz w:val="18"/>
        <w:szCs w:val="18"/>
      </w:rPr>
      <w:t xml:space="preserve">46100 Mantova via Don Maraglio, </w:t>
    </w:r>
    <w:proofErr w:type="gramStart"/>
    <w:r>
      <w:rPr>
        <w:rFonts w:ascii="Arial Narrow" w:hAnsi="Arial Narrow" w:cs="Calibri"/>
        <w:b/>
        <w:bCs/>
        <w:color w:val="808080"/>
        <w:sz w:val="18"/>
        <w:szCs w:val="18"/>
      </w:rPr>
      <w:t>4  tel.</w:t>
    </w:r>
    <w:proofErr w:type="gramEnd"/>
    <w:r>
      <w:rPr>
        <w:rFonts w:ascii="Arial Narrow" w:hAnsi="Arial Narrow" w:cs="Calibri"/>
        <w:b/>
        <w:bCs/>
        <w:color w:val="808080"/>
        <w:sz w:val="18"/>
        <w:szCs w:val="18"/>
      </w:rPr>
      <w:t xml:space="preserve"> 0376 401820 </w:t>
    </w:r>
  </w:p>
  <w:p w14:paraId="5C0E429E" w14:textId="77777777" w:rsidR="00B12B5B" w:rsidRDefault="005675AF">
    <w:pPr>
      <w:pStyle w:val="PreformattatoHTML"/>
    </w:pPr>
    <w:proofErr w:type="gramStart"/>
    <w:r>
      <w:rPr>
        <w:rFonts w:ascii="Arial Narrow" w:hAnsi="Arial Narrow" w:cs="Calibri"/>
        <w:b/>
        <w:bCs/>
        <w:color w:val="808080"/>
        <w:sz w:val="18"/>
        <w:szCs w:val="18"/>
        <w:lang w:val="fr-FR"/>
      </w:rPr>
      <w:t>PEC:</w:t>
    </w:r>
    <w:proofErr w:type="gramEnd"/>
    <w:r>
      <w:rPr>
        <w:rFonts w:ascii="Arial Narrow" w:hAnsi="Arial Narrow" w:cs="Calibri"/>
        <w:b/>
        <w:bCs/>
        <w:color w:val="808080"/>
        <w:sz w:val="18"/>
        <w:szCs w:val="18"/>
        <w:lang w:val="fr-FR"/>
      </w:rPr>
      <w:t xml:space="preserve">  </w:t>
    </w:r>
    <w:hyperlink r:id="rId1" w:history="1">
      <w:r>
        <w:rPr>
          <w:rStyle w:val="Collegamentoipertestuale"/>
          <w:rFonts w:ascii="Arial Narrow" w:hAnsi="Arial Narrow" w:cs="Calibri"/>
          <w:b/>
          <w:bCs/>
          <w:color w:val="808080"/>
          <w:sz w:val="18"/>
          <w:szCs w:val="18"/>
          <w:lang w:val="fr-FR"/>
        </w:rPr>
        <w:t>agenziatpl.crmn@legalmail.it</w:t>
      </w:r>
    </w:hyperlink>
    <w:r>
      <w:rPr>
        <w:rFonts w:ascii="Arial Narrow" w:hAnsi="Arial Narrow" w:cs="Calibri"/>
        <w:b/>
        <w:bCs/>
        <w:color w:val="808080"/>
        <w:sz w:val="18"/>
        <w:szCs w:val="18"/>
        <w:lang w:val="fr-FR"/>
      </w:rPr>
      <w:t xml:space="preserve">  C.F.  02475090201 - Part. IVA 02475090201 </w:t>
    </w:r>
  </w:p>
  <w:p w14:paraId="2A1E886F" w14:textId="77777777" w:rsidR="00B12B5B" w:rsidRDefault="00B12B5B">
    <w:pPr>
      <w:pStyle w:val="Pidipagina"/>
      <w:rPr>
        <w:rFonts w:ascii="Arial Narrow" w:hAnsi="Arial Narrow" w:cs="Calibri"/>
        <w:b/>
        <w:bCs/>
        <w:color w:val="808080"/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76B1B" w14:textId="77777777" w:rsidR="00991CBE" w:rsidRDefault="00991CBE">
      <w:pPr>
        <w:spacing w:after="0" w:line="240" w:lineRule="auto"/>
      </w:pPr>
      <w:r>
        <w:separator/>
      </w:r>
    </w:p>
  </w:footnote>
  <w:footnote w:type="continuationSeparator" w:id="0">
    <w:p w14:paraId="5F518FFD" w14:textId="77777777" w:rsidR="00991CBE" w:rsidRDefault="00991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0428F" w14:textId="77777777" w:rsidR="00B12B5B" w:rsidRDefault="005675AF">
    <w:pPr>
      <w:tabs>
        <w:tab w:val="right" w:pos="9498"/>
      </w:tabs>
      <w:spacing w:after="0" w:line="240" w:lineRule="auto"/>
      <w:jc w:val="both"/>
    </w:pPr>
    <w:r>
      <w:rPr>
        <w:b/>
        <w:bCs/>
        <w:color w:val="767171"/>
        <w:sz w:val="24"/>
        <w:szCs w:val="24"/>
        <w:u w:val="single"/>
      </w:rPr>
      <w:tab/>
      <w:t>Agenzia per il trasporto pubblico locale del bacino di Cremona e Mantova</w:t>
    </w:r>
  </w:p>
  <w:p w14:paraId="6D564CBA" w14:textId="77777777" w:rsidR="00B12B5B" w:rsidRDefault="00B12B5B">
    <w:pPr>
      <w:pStyle w:val="Intestazione"/>
      <w:rPr>
        <w:b/>
        <w:bCs/>
        <w:color w:val="767171"/>
        <w:sz w:val="24"/>
        <w:szCs w:val="24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D182" w14:textId="59E0C2D9" w:rsidR="00B12B5B" w:rsidRDefault="00F17135">
    <w:pPr>
      <w:pStyle w:val="Intestazione"/>
      <w:ind w:left="-360"/>
    </w:pPr>
    <w:r>
      <w:rPr>
        <w:rFonts w:ascii="Times New Roman" w:hAnsi="Times New Roman"/>
        <w:noProof/>
        <w:lang w:eastAsia="it-IT"/>
      </w:rPr>
      <w:drawing>
        <wp:inline distT="0" distB="0" distL="0" distR="0" wp14:anchorId="1BA27D56" wp14:editId="056A4B8B">
          <wp:extent cx="2286000" cy="5791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" t="-96" r="-24" b="-96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791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B5"/>
    <w:rsid w:val="001013A8"/>
    <w:rsid w:val="005675AF"/>
    <w:rsid w:val="008D0A91"/>
    <w:rsid w:val="00960FBE"/>
    <w:rsid w:val="00991CBE"/>
    <w:rsid w:val="009E5734"/>
    <w:rsid w:val="00B12B5B"/>
    <w:rsid w:val="00F17135"/>
    <w:rsid w:val="00F7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97E763"/>
  <w15:docId w15:val="{38BA47D9-3E63-444F-9C38-23D1E24F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120" w:after="0" w:line="240" w:lineRule="auto"/>
      <w:ind w:left="4536"/>
      <w:jc w:val="center"/>
      <w:outlineLvl w:val="0"/>
    </w:pPr>
    <w:rPr>
      <w:rFonts w:ascii="Century Gothic" w:eastAsia="Times New Roman" w:hAnsi="Century Gothic" w:cs="Century Gothic"/>
      <w:i/>
      <w:iCs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180"/>
      </w:tabs>
      <w:overflowPunct w:val="0"/>
      <w:autoSpaceDE w:val="0"/>
      <w:spacing w:after="0" w:line="240" w:lineRule="auto"/>
      <w:ind w:left="181" w:right="14"/>
      <w:textAlignment w:val="baseline"/>
      <w:outlineLvl w:val="1"/>
    </w:pPr>
    <w:rPr>
      <w:rFonts w:ascii="Caladea" w:hAnsi="Caladea" w:cs="Caladea"/>
      <w:b/>
      <w:bCs/>
      <w:szCs w:val="20"/>
      <w:lang w:val="en-GB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autoSpaceDE w:val="0"/>
      <w:spacing w:after="0" w:line="240" w:lineRule="auto"/>
      <w:outlineLvl w:val="2"/>
    </w:pPr>
    <w:rPr>
      <w:rFonts w:ascii="Cambria" w:eastAsia="Times New Roman" w:hAnsi="Cambria" w:cs="Cambria"/>
      <w:i/>
      <w:i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spacing w:after="0" w:line="240" w:lineRule="auto"/>
      <w:outlineLvl w:val="3"/>
    </w:pPr>
    <w:rPr>
      <w:rFonts w:ascii="Cambria" w:eastAsia="Times New Roman" w:hAnsi="Cambria" w:cs="Cambria"/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atterepredefinitoparagrafo">
    <w:name w:val="Carattere predefinito paragrafo"/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rPr>
      <w:sz w:val="22"/>
      <w:szCs w:val="22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Rientrocorpodeltesto3Carattere">
    <w:name w:val="Rientro corpo del testo 3 Carattere"/>
    <w:rPr>
      <w:rFonts w:eastAsia="Times New Roman" w:cs="Times New Roman"/>
      <w:sz w:val="16"/>
      <w:szCs w:val="16"/>
      <w:lang w:val="en-US" w:eastAsia="it-IT"/>
    </w:rPr>
  </w:style>
  <w:style w:type="character" w:customStyle="1" w:styleId="Titolo1Carattere">
    <w:name w:val="Titolo 1 Carattere"/>
    <w:rPr>
      <w:rFonts w:ascii="Century Gothic" w:eastAsia="Times New Roman" w:hAnsi="Century Gothic" w:cs="Century Gothic"/>
      <w:i/>
      <w:iCs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basedOn w:val="Caratterepredefinitoparagrafo"/>
    <w:rPr>
      <w:color w:val="800080"/>
      <w:u w:val="single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autoSpaceDE w:val="0"/>
      <w:spacing w:after="0" w:line="240" w:lineRule="auto"/>
      <w:jc w:val="both"/>
    </w:pPr>
    <w:rPr>
      <w:rFonts w:ascii="CenturyGothic" w:eastAsia="Times New Roman" w:hAnsi="CenturyGothic" w:cs="CenturyGothic"/>
      <w:color w:val="000000"/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Rientrocorpodeltesto31">
    <w:name w:val="Rientro corpo del testo 31"/>
    <w:basedOn w:val="Normale"/>
    <w:pPr>
      <w:spacing w:after="120" w:line="240" w:lineRule="auto"/>
      <w:ind w:left="283"/>
    </w:pPr>
    <w:rPr>
      <w:rFonts w:eastAsia="Times New Roman"/>
      <w:sz w:val="16"/>
      <w:szCs w:val="16"/>
      <w:lang w:val="en-US" w:eastAsia="it-IT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aleWeb">
    <w:name w:val="Normal (Web)"/>
    <w:basedOn w:val="Normale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genziatpl.crmn@legalmail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 Elettronica Certificata</dc:title>
  <dc:creator>Elisa Avanzi</dc:creator>
  <cp:lastModifiedBy>Claudio Cerioli</cp:lastModifiedBy>
  <cp:revision>2</cp:revision>
  <cp:lastPrinted>1995-11-21T15:41:00Z</cp:lastPrinted>
  <dcterms:created xsi:type="dcterms:W3CDTF">2021-07-09T07:41:00Z</dcterms:created>
  <dcterms:modified xsi:type="dcterms:W3CDTF">2021-07-09T07:41:00Z</dcterms:modified>
</cp:coreProperties>
</file>